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681C" w14:textId="77777777" w:rsidR="00D276C6" w:rsidRPr="00AF25A3" w:rsidRDefault="00D276C6" w:rsidP="00D276C6">
      <w:pPr>
        <w:rPr>
          <w:rFonts w:cs="Times New Roman"/>
        </w:rPr>
      </w:pPr>
    </w:p>
    <w:p w14:paraId="62DBD360" w14:textId="77777777" w:rsidR="00B62EC2" w:rsidRDefault="00B62EC2" w:rsidP="00B62EC2">
      <w:pPr>
        <w:rPr>
          <w:rFonts w:cs="Times New Roman"/>
        </w:rPr>
      </w:pPr>
      <w:r>
        <w:rPr>
          <w:rFonts w:cs="Times New Roman"/>
        </w:rPr>
        <w:t xml:space="preserve">Business </w:t>
      </w:r>
      <w:proofErr w:type="gramStart"/>
      <w:r>
        <w:rPr>
          <w:rFonts w:cs="Times New Roman"/>
        </w:rPr>
        <w:t>Name:_</w:t>
      </w:r>
      <w:proofErr w:type="gramEnd"/>
      <w:r>
        <w:rPr>
          <w:rFonts w:cs="Times New Roman"/>
        </w:rPr>
        <w:t>_____________________________________</w:t>
      </w:r>
    </w:p>
    <w:p w14:paraId="13878073" w14:textId="441439E9" w:rsidR="00B62EC2" w:rsidRDefault="00B62EC2" w:rsidP="00B62EC2">
      <w:pPr>
        <w:rPr>
          <w:rFonts w:cs="Times New Roman"/>
        </w:rPr>
      </w:pPr>
      <w:r>
        <w:rPr>
          <w:rFonts w:cs="Times New Roman"/>
        </w:rPr>
        <w:t xml:space="preserve"> </w:t>
      </w:r>
    </w:p>
    <w:p w14:paraId="50576570" w14:textId="77777777" w:rsidR="00B62EC2" w:rsidRPr="00AF25A3" w:rsidRDefault="00B62EC2" w:rsidP="00B62EC2">
      <w:pPr>
        <w:rPr>
          <w:rFonts w:cs="Times New Roman"/>
        </w:rPr>
      </w:pPr>
      <w:r w:rsidRPr="00AF25A3">
        <w:rPr>
          <w:rFonts w:cs="Times New Roman"/>
        </w:rPr>
        <w:t xml:space="preserve">Vendor </w:t>
      </w:r>
      <w:r>
        <w:rPr>
          <w:rFonts w:cs="Times New Roman"/>
        </w:rPr>
        <w:t xml:space="preserve">Contact </w:t>
      </w:r>
      <w:r w:rsidRPr="00AF25A3">
        <w:rPr>
          <w:rFonts w:cs="Times New Roman"/>
        </w:rPr>
        <w:t>Name: ___________________________________</w:t>
      </w:r>
    </w:p>
    <w:p w14:paraId="43DB533A" w14:textId="77777777" w:rsidR="00B62EC2" w:rsidRPr="00AF25A3" w:rsidRDefault="00B62EC2" w:rsidP="00B62EC2">
      <w:pPr>
        <w:rPr>
          <w:rFonts w:cs="Times New Roman"/>
        </w:rPr>
      </w:pPr>
    </w:p>
    <w:p w14:paraId="5014B43B" w14:textId="77777777" w:rsidR="00B62EC2" w:rsidRPr="00AF25A3" w:rsidRDefault="00B62EC2" w:rsidP="00B62EC2">
      <w:pPr>
        <w:rPr>
          <w:rFonts w:cs="Times New Roman"/>
        </w:rPr>
      </w:pPr>
      <w:r w:rsidRPr="00AF25A3">
        <w:rPr>
          <w:rFonts w:cs="Times New Roman"/>
        </w:rPr>
        <w:t>Address: _________________________________________</w:t>
      </w:r>
      <w:r>
        <w:rPr>
          <w:rFonts w:cs="Times New Roman"/>
        </w:rPr>
        <w:t xml:space="preserve"> City__________________ Zip _______________</w:t>
      </w:r>
    </w:p>
    <w:p w14:paraId="4553254F" w14:textId="77777777" w:rsidR="00B62EC2" w:rsidRDefault="00B62EC2" w:rsidP="00B62EC2">
      <w:pPr>
        <w:rPr>
          <w:rFonts w:cs="Times New Roman"/>
        </w:rPr>
      </w:pPr>
    </w:p>
    <w:p w14:paraId="21CB146E" w14:textId="77777777" w:rsidR="00B62EC2" w:rsidRPr="00AF25A3" w:rsidRDefault="00B62EC2" w:rsidP="00B62EC2">
      <w:pPr>
        <w:rPr>
          <w:rFonts w:cs="Times New Roman"/>
        </w:rPr>
      </w:pPr>
      <w:r w:rsidRPr="00AF25A3">
        <w:rPr>
          <w:rFonts w:cs="Times New Roman"/>
        </w:rPr>
        <w:t>Telepho</w:t>
      </w:r>
      <w:r>
        <w:rPr>
          <w:rFonts w:cs="Times New Roman"/>
        </w:rPr>
        <w:t xml:space="preserve">ne: _______________________   </w:t>
      </w:r>
      <w:r w:rsidRPr="00AF25A3">
        <w:rPr>
          <w:rFonts w:cs="Times New Roman"/>
        </w:rPr>
        <w:t xml:space="preserve">Email </w:t>
      </w:r>
      <w:proofErr w:type="gramStart"/>
      <w:r w:rsidRPr="00AF25A3">
        <w:rPr>
          <w:rFonts w:cs="Times New Roman"/>
        </w:rPr>
        <w:t>Address:_</w:t>
      </w:r>
      <w:proofErr w:type="gramEnd"/>
      <w:r w:rsidRPr="00AF25A3">
        <w:rPr>
          <w:rFonts w:cs="Times New Roman"/>
        </w:rPr>
        <w:t>__________________________________________</w:t>
      </w:r>
    </w:p>
    <w:p w14:paraId="06DB7371" w14:textId="77777777" w:rsidR="00B62EC2" w:rsidRDefault="00B62EC2" w:rsidP="00B62EC2">
      <w:pPr>
        <w:rPr>
          <w:rFonts w:cs="Times New Roman"/>
        </w:rPr>
      </w:pPr>
    </w:p>
    <w:p w14:paraId="2BE8615C" w14:textId="77777777" w:rsidR="00B62EC2" w:rsidRDefault="00B62EC2" w:rsidP="00B62EC2">
      <w:pPr>
        <w:rPr>
          <w:rFonts w:cs="Times New Roman"/>
        </w:rPr>
      </w:pPr>
      <w:r>
        <w:rPr>
          <w:rFonts w:cs="Times New Roman"/>
        </w:rPr>
        <w:t>Merchandise &amp; Services: Describe type of items or services to be sold at the event.</w:t>
      </w:r>
    </w:p>
    <w:p w14:paraId="0CEBDFD1" w14:textId="77777777" w:rsidR="00B62EC2" w:rsidRDefault="00B62EC2" w:rsidP="00B62EC2">
      <w:pPr>
        <w:rPr>
          <w:rFonts w:cs="Times New Roman"/>
        </w:rPr>
      </w:pPr>
      <w:r>
        <w:rPr>
          <w:rFonts w:cs="Times New Roman"/>
        </w:rPr>
        <w:t>(Use additional sheet if necessary)</w:t>
      </w:r>
    </w:p>
    <w:p w14:paraId="4FF5FCC9" w14:textId="77777777" w:rsidR="00B62EC2" w:rsidRDefault="00B62EC2" w:rsidP="00B62EC2">
      <w:pPr>
        <w:rPr>
          <w:rFonts w:cs="Times New Roman"/>
        </w:rPr>
      </w:pPr>
      <w:r>
        <w:rPr>
          <w:rFonts w:cs="Times New Roman"/>
        </w:rPr>
        <w:t>_________________________________________________________________________________________</w:t>
      </w:r>
    </w:p>
    <w:p w14:paraId="2AEF9D23" w14:textId="77777777" w:rsidR="00B62EC2" w:rsidRDefault="00B62EC2" w:rsidP="00B62EC2">
      <w:pPr>
        <w:rPr>
          <w:rFonts w:cs="Times New Roman"/>
        </w:rPr>
      </w:pPr>
    </w:p>
    <w:p w14:paraId="456C13B1" w14:textId="77777777" w:rsidR="00B62EC2" w:rsidRDefault="00B62EC2" w:rsidP="00B62EC2">
      <w:pPr>
        <w:rPr>
          <w:rFonts w:cs="Times New Roman"/>
        </w:rPr>
      </w:pPr>
      <w:r>
        <w:rPr>
          <w:rFonts w:cs="Times New Roman"/>
        </w:rPr>
        <w:t>_________________________________________________________________________________________</w:t>
      </w:r>
    </w:p>
    <w:p w14:paraId="5E3C4E2E" w14:textId="56FE77AF" w:rsidR="00B62EC2" w:rsidRDefault="00B62EC2" w:rsidP="00B62EC2">
      <w:pPr>
        <w:rPr>
          <w:rFonts w:cs="Times New Roman"/>
        </w:rPr>
      </w:pPr>
    </w:p>
    <w:p w14:paraId="7B425ED2" w14:textId="7CC694FC" w:rsidR="00BB3F96" w:rsidRPr="00AF25A3" w:rsidRDefault="00BB3F96" w:rsidP="00B62EC2">
      <w:pPr>
        <w:rPr>
          <w:rFonts w:cs="Times New Roman"/>
        </w:rPr>
      </w:pPr>
      <w:r>
        <w:rPr>
          <w:rFonts w:cs="Times New Roman"/>
        </w:rPr>
        <w:t>_________________________________________________________________________________________</w:t>
      </w:r>
    </w:p>
    <w:p w14:paraId="0A113A50" w14:textId="77777777" w:rsidR="00BB3F96" w:rsidRDefault="00BB3F96" w:rsidP="00B62EC2">
      <w:pPr>
        <w:rPr>
          <w:rFonts w:cs="Times New Roman"/>
        </w:rPr>
      </w:pPr>
    </w:p>
    <w:p w14:paraId="4A903598" w14:textId="3DAE0BC0" w:rsidR="00B62EC2" w:rsidRDefault="00B62EC2" w:rsidP="00B62EC2">
      <w:pPr>
        <w:rPr>
          <w:rFonts w:cs="Times New Roman"/>
        </w:rPr>
      </w:pPr>
      <w:r>
        <w:rPr>
          <w:rFonts w:cs="Times New Roman"/>
        </w:rPr>
        <w:t>Booth Size:   10X10</w:t>
      </w:r>
      <w:r w:rsidR="000F6E3B">
        <w:rPr>
          <w:rFonts w:cs="Times New Roman"/>
        </w:rPr>
        <w:t xml:space="preserve"> </w:t>
      </w:r>
      <w:r>
        <w:rPr>
          <w:rFonts w:cs="Times New Roman"/>
        </w:rPr>
        <w:t xml:space="preserve">($100) </w:t>
      </w:r>
      <w:r w:rsidRPr="00AF25A3">
        <w:rPr>
          <w:rFonts w:cs="Times New Roman"/>
        </w:rPr>
        <w:t>_____</w:t>
      </w:r>
      <w:r>
        <w:rPr>
          <w:rFonts w:cs="Times New Roman"/>
        </w:rPr>
        <w:t xml:space="preserve">     </w:t>
      </w:r>
      <w:r w:rsidRPr="00AF25A3">
        <w:rPr>
          <w:rFonts w:cs="Times New Roman"/>
        </w:rPr>
        <w:t>10X20</w:t>
      </w:r>
      <w:r w:rsidR="000F6E3B">
        <w:rPr>
          <w:rFonts w:cs="Times New Roman"/>
        </w:rPr>
        <w:t xml:space="preserve"> </w:t>
      </w:r>
      <w:r>
        <w:rPr>
          <w:rFonts w:cs="Times New Roman"/>
        </w:rPr>
        <w:t xml:space="preserve">($175) _____   </w:t>
      </w:r>
    </w:p>
    <w:p w14:paraId="1964DDDD" w14:textId="77777777" w:rsidR="00B62EC2" w:rsidRDefault="00B62EC2" w:rsidP="00B62EC2">
      <w:pPr>
        <w:rPr>
          <w:rFonts w:cs="Times New Roman"/>
        </w:rPr>
      </w:pPr>
      <w:r>
        <w:rPr>
          <w:rFonts w:cs="Times New Roman"/>
        </w:rPr>
        <w:tab/>
      </w:r>
    </w:p>
    <w:p w14:paraId="4DA0325D" w14:textId="77777777" w:rsidR="00B62EC2" w:rsidRDefault="00B62EC2" w:rsidP="00B62EC2">
      <w:pPr>
        <w:rPr>
          <w:rFonts w:cs="Times New Roman"/>
        </w:rPr>
      </w:pPr>
      <w:r w:rsidRPr="00AF25A3">
        <w:rPr>
          <w:rFonts w:cs="Times New Roman"/>
        </w:rPr>
        <w:t>Camping (limited</w:t>
      </w:r>
      <w:r>
        <w:rPr>
          <w:rFonts w:cs="Times New Roman"/>
        </w:rPr>
        <w:t xml:space="preserve"> $20</w:t>
      </w:r>
      <w:r w:rsidRPr="00AF25A3">
        <w:rPr>
          <w:rFonts w:cs="Times New Roman"/>
        </w:rPr>
        <w:t>):  _____</w:t>
      </w:r>
      <w:r>
        <w:rPr>
          <w:rFonts w:cs="Times New Roman"/>
        </w:rPr>
        <w:t xml:space="preserve">     </w:t>
      </w:r>
      <w:r w:rsidRPr="00AF25A3">
        <w:rPr>
          <w:rFonts w:cs="Times New Roman"/>
        </w:rPr>
        <w:t>Electricity ($25 flat fee):  _____</w:t>
      </w:r>
      <w:r>
        <w:rPr>
          <w:rFonts w:cs="Times New Roman"/>
        </w:rPr>
        <w:tab/>
        <w:t xml:space="preserve"> Water _____  </w:t>
      </w:r>
    </w:p>
    <w:p w14:paraId="15B8F3C7" w14:textId="77777777" w:rsidR="00B62EC2" w:rsidRDefault="00B62EC2" w:rsidP="00B62EC2">
      <w:pPr>
        <w:rPr>
          <w:rFonts w:cs="Times New Roman"/>
        </w:rPr>
      </w:pPr>
    </w:p>
    <w:p w14:paraId="736CD289" w14:textId="77777777" w:rsidR="00B62EC2" w:rsidRDefault="00B62EC2" w:rsidP="00B62EC2">
      <w:pPr>
        <w:rPr>
          <w:rFonts w:cs="Times New Roman"/>
        </w:rPr>
      </w:pPr>
      <w:r>
        <w:rPr>
          <w:rFonts w:cs="Times New Roman"/>
        </w:rPr>
        <w:t>Total amount due $_______________</w:t>
      </w:r>
    </w:p>
    <w:p w14:paraId="536510FC" w14:textId="666CC3C6" w:rsidR="00D276C6" w:rsidRDefault="00D276C6" w:rsidP="00D276C6">
      <w:pPr>
        <w:rPr>
          <w:rFonts w:cs="Times New Roman"/>
        </w:rPr>
      </w:pPr>
    </w:p>
    <w:p w14:paraId="01DE5364" w14:textId="77777777" w:rsidR="00642D2F" w:rsidRPr="00B775A7" w:rsidRDefault="00642D2F" w:rsidP="00642D2F">
      <w:pPr>
        <w:pStyle w:val="NoSpacing"/>
        <w:rPr>
          <w:rFonts w:asciiTheme="majorHAnsi" w:hAnsiTheme="majorHAnsi"/>
          <w:sz w:val="24"/>
          <w:szCs w:val="24"/>
        </w:rPr>
      </w:pPr>
      <w:r w:rsidRPr="00B775A7">
        <w:rPr>
          <w:rFonts w:asciiTheme="majorHAnsi" w:hAnsiTheme="majorHAnsi"/>
          <w:sz w:val="24"/>
          <w:szCs w:val="24"/>
        </w:rPr>
        <w:t>Checks can be made out to: Amboy Territorial Days Association or ATDA</w:t>
      </w:r>
    </w:p>
    <w:p w14:paraId="4931E018" w14:textId="77777777" w:rsidR="00642D2F" w:rsidRPr="00244EE8" w:rsidRDefault="00642D2F" w:rsidP="00642D2F">
      <w:pPr>
        <w:pStyle w:val="NoSpacing"/>
        <w:rPr>
          <w:rFonts w:asciiTheme="majorHAnsi" w:hAnsiTheme="majorHAnsi"/>
          <w:sz w:val="24"/>
          <w:szCs w:val="24"/>
        </w:rPr>
      </w:pPr>
      <w:r>
        <w:rPr>
          <w:rFonts w:asciiTheme="majorHAnsi" w:hAnsiTheme="majorHAnsi"/>
          <w:sz w:val="24"/>
          <w:szCs w:val="24"/>
        </w:rPr>
        <w:t>Contact:</w:t>
      </w:r>
      <w:r w:rsidRPr="009F69A8">
        <w:rPr>
          <w:rFonts w:asciiTheme="majorHAnsi" w:hAnsiTheme="majorHAnsi"/>
          <w:sz w:val="24"/>
          <w:szCs w:val="24"/>
        </w:rPr>
        <w:t xml:space="preserve"> </w:t>
      </w:r>
      <w:hyperlink r:id="rId7" w:history="1">
        <w:r w:rsidRPr="009F69A8">
          <w:rPr>
            <w:rStyle w:val="Hyperlink"/>
            <w:rFonts w:asciiTheme="majorHAnsi" w:hAnsiTheme="majorHAnsi"/>
            <w:color w:val="auto"/>
            <w:sz w:val="24"/>
            <w:szCs w:val="24"/>
            <w:u w:val="none"/>
          </w:rPr>
          <w:t>info@tdays.org</w:t>
        </w:r>
      </w:hyperlink>
      <w:r>
        <w:rPr>
          <w:rFonts w:asciiTheme="majorHAnsi" w:hAnsiTheme="majorHAnsi"/>
          <w:sz w:val="24"/>
          <w:szCs w:val="24"/>
        </w:rPr>
        <w:t xml:space="preserve"> to be invoiced for online payment. Processing fees will apply. </w:t>
      </w:r>
    </w:p>
    <w:p w14:paraId="759F787D" w14:textId="77777777" w:rsidR="00642D2F" w:rsidRPr="00AF25A3" w:rsidRDefault="00642D2F" w:rsidP="00D276C6">
      <w:pPr>
        <w:rPr>
          <w:rFonts w:cs="Times New Roman"/>
        </w:rPr>
      </w:pPr>
    </w:p>
    <w:p w14:paraId="67496B49" w14:textId="77777777" w:rsidR="00D276C6" w:rsidRPr="00DF22C5" w:rsidRDefault="00DF22C5" w:rsidP="00D276C6">
      <w:pPr>
        <w:rPr>
          <w:rFonts w:cs="Times New Roman"/>
          <w:b/>
        </w:rPr>
      </w:pPr>
      <w:r w:rsidRPr="00DF22C5">
        <w:rPr>
          <w:rFonts w:cs="Times New Roman"/>
          <w:b/>
        </w:rPr>
        <w:t>RELEASE OF LIABILITY</w:t>
      </w:r>
    </w:p>
    <w:p w14:paraId="06A5C443" w14:textId="77777777" w:rsidR="00D276C6" w:rsidRPr="00DF22C5" w:rsidRDefault="00D276C6" w:rsidP="00D276C6">
      <w:pPr>
        <w:rPr>
          <w:rFonts w:cs="Times New Roman"/>
          <w:b/>
          <w:i/>
        </w:rPr>
      </w:pPr>
      <w:r w:rsidRPr="00DF22C5">
        <w:rPr>
          <w:rFonts w:cs="Times New Roman"/>
          <w:b/>
          <w:i/>
        </w:rPr>
        <w:t>I/We understand and agree to the following:</w:t>
      </w:r>
    </w:p>
    <w:p w14:paraId="2066F1AB" w14:textId="77777777" w:rsidR="00D276C6" w:rsidRDefault="00D276C6" w:rsidP="00D276C6">
      <w:pPr>
        <w:rPr>
          <w:rFonts w:cs="Times New Roman"/>
        </w:rPr>
      </w:pPr>
      <w:r>
        <w:rPr>
          <w:rFonts w:cs="Times New Roman"/>
        </w:rPr>
        <w:tab/>
      </w:r>
      <w:r w:rsidRPr="00AF25A3">
        <w:rPr>
          <w:rFonts w:cs="Times New Roman"/>
        </w:rPr>
        <w:t xml:space="preserve">I/We have read the Amboy Territorial Days Vendor Rules &amp; Regulations and agree to abide by all requirements and regulations knowing that failure to do so may result in my business event participation being immediately cancelled. </w:t>
      </w:r>
    </w:p>
    <w:p w14:paraId="2851F0DC" w14:textId="77777777" w:rsidR="00DF22C5" w:rsidRPr="00AF25A3" w:rsidRDefault="00DF22C5" w:rsidP="00D276C6">
      <w:pPr>
        <w:rPr>
          <w:rFonts w:cs="Times New Roman"/>
        </w:rPr>
      </w:pPr>
    </w:p>
    <w:p w14:paraId="6A91E330" w14:textId="77777777" w:rsidR="00D276C6" w:rsidRDefault="00D276C6" w:rsidP="00D276C6">
      <w:pPr>
        <w:rPr>
          <w:rFonts w:cs="Times New Roman"/>
        </w:rPr>
      </w:pPr>
      <w:r>
        <w:rPr>
          <w:rFonts w:cs="Times New Roman"/>
        </w:rPr>
        <w:tab/>
      </w:r>
      <w:r w:rsidRPr="00AF25A3">
        <w:rPr>
          <w:rFonts w:cs="Times New Roman"/>
        </w:rPr>
        <w:t xml:space="preserve">I/We the undersigned, specifically and expressly agree to defend, indemnify, and hold harmless the Amboy Territorial Days Association and all the officers and agents from and against any claim, damage, liability, cost, penalties, attorney fees, etc. of whatsoever kind on account of death or injury of any or all persons involved and/or on account of all persons involved and /or on account of all property damage of any kind whether tangible, intangible, or loss of use resulting therefrom, to any party arising from or in any matter connected with the event, except by an act or omission or negligence of the Amboy Territorial Days Association or any of it officers or agents except to the extent prohibited by law. </w:t>
      </w:r>
    </w:p>
    <w:p w14:paraId="79C59C46" w14:textId="77777777" w:rsidR="00DF22C5" w:rsidRPr="00AF25A3" w:rsidRDefault="00DF22C5" w:rsidP="00D276C6">
      <w:pPr>
        <w:rPr>
          <w:rFonts w:cs="Times New Roman"/>
        </w:rPr>
      </w:pPr>
    </w:p>
    <w:p w14:paraId="2D092297" w14:textId="77777777" w:rsidR="00D276C6" w:rsidRPr="00AF25A3" w:rsidRDefault="00D276C6" w:rsidP="00D276C6">
      <w:pPr>
        <w:rPr>
          <w:rFonts w:cs="Times New Roman"/>
        </w:rPr>
      </w:pPr>
      <w:r>
        <w:rPr>
          <w:rFonts w:cs="Times New Roman"/>
        </w:rPr>
        <w:tab/>
      </w:r>
      <w:r w:rsidRPr="00AF25A3">
        <w:rPr>
          <w:rFonts w:cs="Times New Roman"/>
        </w:rPr>
        <w:t xml:space="preserve">I further attest that I am the designated person with the authority to sign this document on behalf of my event and/or our group/organization. </w:t>
      </w:r>
    </w:p>
    <w:p w14:paraId="5280C9C1" w14:textId="77777777" w:rsidR="00D276C6" w:rsidRPr="00AF25A3" w:rsidRDefault="00D276C6" w:rsidP="00D276C6">
      <w:pPr>
        <w:rPr>
          <w:rFonts w:cs="Times New Roman"/>
        </w:rPr>
      </w:pPr>
    </w:p>
    <w:p w14:paraId="31C8D538" w14:textId="77777777" w:rsidR="00D276C6" w:rsidRPr="00AF25A3" w:rsidRDefault="00D276C6" w:rsidP="00D276C6">
      <w:pPr>
        <w:rPr>
          <w:rFonts w:cs="Times New Roman"/>
        </w:rPr>
      </w:pPr>
      <w:r w:rsidRPr="00AF25A3">
        <w:rPr>
          <w:rFonts w:cs="Times New Roman"/>
        </w:rPr>
        <w:t>_________________________________</w:t>
      </w:r>
      <w:r w:rsidRPr="00AF25A3">
        <w:rPr>
          <w:rFonts w:cs="Times New Roman"/>
        </w:rPr>
        <w:tab/>
        <w:t>_________________________________</w:t>
      </w:r>
      <w:r w:rsidRPr="00AF25A3">
        <w:rPr>
          <w:rFonts w:cs="Times New Roman"/>
        </w:rPr>
        <w:tab/>
        <w:t>________________</w:t>
      </w:r>
    </w:p>
    <w:p w14:paraId="7D10CA80" w14:textId="4297BBE2" w:rsidR="00BB3F96" w:rsidRDefault="00D276C6" w:rsidP="00642D2F">
      <w:pPr>
        <w:rPr>
          <w:rFonts w:cs="Times New Roman"/>
        </w:rPr>
      </w:pPr>
      <w:r w:rsidRPr="00AF25A3">
        <w:rPr>
          <w:rFonts w:cs="Times New Roman"/>
        </w:rPr>
        <w:t>Signature of Applicant</w:t>
      </w:r>
      <w:r w:rsidRPr="00AF25A3">
        <w:rPr>
          <w:rFonts w:cs="Times New Roman"/>
        </w:rPr>
        <w:tab/>
      </w:r>
      <w:r w:rsidRPr="00AF25A3">
        <w:rPr>
          <w:rFonts w:cs="Times New Roman"/>
        </w:rPr>
        <w:tab/>
      </w:r>
      <w:r w:rsidRPr="00AF25A3">
        <w:rPr>
          <w:rFonts w:cs="Times New Roman"/>
        </w:rPr>
        <w:tab/>
        <w:t>Print Name of Applicant</w:t>
      </w:r>
      <w:r w:rsidRPr="00AF25A3">
        <w:rPr>
          <w:rFonts w:cs="Times New Roman"/>
        </w:rPr>
        <w:tab/>
      </w:r>
      <w:r w:rsidRPr="00AF25A3">
        <w:rPr>
          <w:rFonts w:cs="Times New Roman"/>
        </w:rPr>
        <w:tab/>
      </w:r>
      <w:r w:rsidRPr="00AF25A3">
        <w:rPr>
          <w:rFonts w:cs="Times New Roman"/>
        </w:rPr>
        <w:tab/>
        <w:t>Dat</w:t>
      </w:r>
      <w:r w:rsidR="00642D2F">
        <w:rPr>
          <w:rFonts w:cs="Times New Roman"/>
        </w:rPr>
        <w:t>e</w:t>
      </w:r>
    </w:p>
    <w:p w14:paraId="6EE4B7A1" w14:textId="46F340FB" w:rsidR="00D276C6" w:rsidRDefault="00D276C6" w:rsidP="00D276C6">
      <w:pPr>
        <w:jc w:val="center"/>
        <w:rPr>
          <w:rFonts w:cs="Times New Roman"/>
        </w:rPr>
      </w:pPr>
      <w:r>
        <w:rPr>
          <w:rFonts w:cs="Times New Roman"/>
        </w:rPr>
        <w:lastRenderedPageBreak/>
        <w:t>Amboy Territorial Days Celebration</w:t>
      </w:r>
    </w:p>
    <w:p w14:paraId="57659E63" w14:textId="2DA4F382" w:rsidR="00D276C6" w:rsidRDefault="009C33C9" w:rsidP="00D276C6">
      <w:pPr>
        <w:jc w:val="center"/>
        <w:rPr>
          <w:rFonts w:cs="Times New Roman"/>
        </w:rPr>
      </w:pPr>
      <w:r>
        <w:rPr>
          <w:rFonts w:cs="Times New Roman"/>
        </w:rPr>
        <w:t xml:space="preserve">July </w:t>
      </w:r>
      <w:r w:rsidR="006D281C">
        <w:rPr>
          <w:rFonts w:cs="Times New Roman"/>
        </w:rPr>
        <w:t>12-14</w:t>
      </w:r>
      <w:r w:rsidR="00BB3F96">
        <w:rPr>
          <w:rFonts w:cs="Times New Roman"/>
        </w:rPr>
        <w:t>, 202</w:t>
      </w:r>
      <w:r w:rsidR="006D281C">
        <w:rPr>
          <w:rFonts w:cs="Times New Roman"/>
        </w:rPr>
        <w:t>4</w:t>
      </w:r>
    </w:p>
    <w:p w14:paraId="707A2264" w14:textId="77777777" w:rsidR="00D276C6" w:rsidRDefault="00D276C6" w:rsidP="00782F58">
      <w:pPr>
        <w:rPr>
          <w:rFonts w:cs="Times New Roman"/>
        </w:rPr>
      </w:pPr>
    </w:p>
    <w:p w14:paraId="18863BC9" w14:textId="77777777" w:rsidR="00D276C6" w:rsidRDefault="00D276C6" w:rsidP="00782F58">
      <w:pPr>
        <w:rPr>
          <w:rFonts w:cs="Times New Roman"/>
        </w:rPr>
      </w:pPr>
    </w:p>
    <w:p w14:paraId="5A1DD893" w14:textId="6612AEFE" w:rsidR="00D05948" w:rsidRDefault="00D05948" w:rsidP="00D05948">
      <w:r>
        <w:t xml:space="preserve">We are pleased to be hosting our Amboy Territorial Days Celebration. We are looking forward to working with you. </w:t>
      </w:r>
    </w:p>
    <w:p w14:paraId="347CFA6E" w14:textId="77777777" w:rsidR="00D276C6" w:rsidRDefault="00D276C6" w:rsidP="00D276C6"/>
    <w:p w14:paraId="39A027CD" w14:textId="129D2BC3" w:rsidR="00D276C6" w:rsidRDefault="00D276C6" w:rsidP="00D276C6">
      <w:r>
        <w:t xml:space="preserve">Attached is a copy of our guidelines for you to review and keep. It is important that you complete and return this </w:t>
      </w:r>
      <w:r w:rsidR="00470A36">
        <w:t>application</w:t>
      </w:r>
      <w:r>
        <w:t xml:space="preserve"> promptly. </w:t>
      </w:r>
    </w:p>
    <w:p w14:paraId="5023B525" w14:textId="77777777" w:rsidR="00D276C6" w:rsidRDefault="00D276C6" w:rsidP="00D276C6"/>
    <w:p w14:paraId="04E925D6" w14:textId="77777777" w:rsidR="00D276C6" w:rsidRDefault="00D276C6" w:rsidP="00D276C6">
      <w:r>
        <w:t>Here are some key points that may assist you:</w:t>
      </w:r>
    </w:p>
    <w:p w14:paraId="7F5D2A9A" w14:textId="77777777" w:rsidR="00D276C6" w:rsidRDefault="00D276C6" w:rsidP="00D276C6"/>
    <w:p w14:paraId="34384810" w14:textId="175CDB12" w:rsidR="00D276C6" w:rsidRDefault="00D276C6" w:rsidP="00D276C6">
      <w:r>
        <w:t xml:space="preserve">Set-up may begin </w:t>
      </w:r>
      <w:r w:rsidR="009C33C9">
        <w:t xml:space="preserve">Thursday, the </w:t>
      </w:r>
      <w:r w:rsidR="006D281C">
        <w:t>11</w:t>
      </w:r>
      <w:r>
        <w:rPr>
          <w:vertAlign w:val="superscript"/>
        </w:rPr>
        <w:t>th</w:t>
      </w:r>
      <w:r>
        <w:t xml:space="preserve">, and must be completed by noon on Friday. </w:t>
      </w:r>
      <w:r w:rsidR="0065373B">
        <w:t>You will be directed to your spot upon arrival.</w:t>
      </w:r>
    </w:p>
    <w:p w14:paraId="6E3159DD" w14:textId="77777777" w:rsidR="00D276C6" w:rsidRDefault="00D276C6" w:rsidP="00D276C6"/>
    <w:p w14:paraId="76515B22" w14:textId="77777777" w:rsidR="00D276C6" w:rsidRDefault="00D276C6" w:rsidP="00D276C6">
      <w:r>
        <w:t>Vendor booth operating hours are:</w:t>
      </w:r>
    </w:p>
    <w:p w14:paraId="2A221E44" w14:textId="77777777" w:rsidR="00D276C6" w:rsidRDefault="00D276C6" w:rsidP="00D276C6"/>
    <w:p w14:paraId="79EFD45E" w14:textId="77777777" w:rsidR="00D276C6" w:rsidRDefault="00D276C6" w:rsidP="00D276C6">
      <w:r>
        <w:t>Friday       No later than 3:00 PM until at least 9:00 PM</w:t>
      </w:r>
    </w:p>
    <w:p w14:paraId="00B306CC" w14:textId="77777777" w:rsidR="00D276C6" w:rsidRDefault="00D276C6" w:rsidP="00D276C6">
      <w:r>
        <w:t>Saturday   No later than 11:00 AM until at least 9:00 PM</w:t>
      </w:r>
    </w:p>
    <w:p w14:paraId="6F188245" w14:textId="77777777" w:rsidR="00D276C6" w:rsidRDefault="00D276C6" w:rsidP="00D276C6">
      <w:r>
        <w:t>Sunday     No later than 11:00 AM until 5:00 PM, when the celebration ends</w:t>
      </w:r>
    </w:p>
    <w:p w14:paraId="1A4A79D2" w14:textId="77777777" w:rsidR="00D276C6" w:rsidRDefault="00D276C6" w:rsidP="00D276C6"/>
    <w:p w14:paraId="363029C2" w14:textId="0F4783EC" w:rsidR="00D276C6" w:rsidRDefault="00D276C6" w:rsidP="00D276C6">
      <w:r>
        <w:t xml:space="preserve">No driving in the </w:t>
      </w:r>
      <w:r w:rsidR="000C2D33">
        <w:t>p</w:t>
      </w:r>
      <w:r>
        <w:t xml:space="preserve">ark is allowed during </w:t>
      </w:r>
      <w:r w:rsidR="00BB3F96">
        <w:t>event hours</w:t>
      </w:r>
      <w:r>
        <w:t>.</w:t>
      </w:r>
    </w:p>
    <w:p w14:paraId="70BEC15A" w14:textId="77777777" w:rsidR="00D276C6" w:rsidRDefault="00D276C6" w:rsidP="00D276C6"/>
    <w:p w14:paraId="610C9DA4" w14:textId="2A3D88C4" w:rsidR="00D276C6" w:rsidRDefault="00D276C6" w:rsidP="00D276C6">
      <w:r>
        <w:t>If you will need space for camping, there is an additional $20 per day fee. Please let us know if you are interested as space is limited and will be approved accordingly.</w:t>
      </w:r>
    </w:p>
    <w:p w14:paraId="15B49F19" w14:textId="4D483808" w:rsidR="00B62EC2" w:rsidRDefault="00B62EC2" w:rsidP="00D276C6"/>
    <w:p w14:paraId="01F054A0" w14:textId="77777777" w:rsidR="00B62EC2" w:rsidRPr="00AF25A3" w:rsidRDefault="00B62EC2" w:rsidP="00B62EC2">
      <w:pPr>
        <w:rPr>
          <w:rFonts w:cs="Times New Roman"/>
        </w:rPr>
      </w:pPr>
      <w:r w:rsidRPr="00AF25A3">
        <w:rPr>
          <w:rFonts w:cs="Times New Roman"/>
        </w:rPr>
        <w:t xml:space="preserve">Remember that our annual parade starts at 10:00 AM Saturday morning and all roads leading to and from the </w:t>
      </w:r>
      <w:proofErr w:type="gramStart"/>
      <w:r w:rsidRPr="00AF25A3">
        <w:rPr>
          <w:rFonts w:cs="Times New Roman"/>
        </w:rPr>
        <w:t>Park</w:t>
      </w:r>
      <w:proofErr w:type="gramEnd"/>
      <w:r w:rsidRPr="00AF25A3">
        <w:rPr>
          <w:rFonts w:cs="Times New Roman"/>
        </w:rPr>
        <w:t xml:space="preserve"> will be closed during that time. You should arrive at the </w:t>
      </w:r>
      <w:proofErr w:type="gramStart"/>
      <w:r w:rsidRPr="00AF25A3">
        <w:rPr>
          <w:rFonts w:cs="Times New Roman"/>
        </w:rPr>
        <w:t>Park</w:t>
      </w:r>
      <w:proofErr w:type="gramEnd"/>
      <w:r w:rsidRPr="00AF25A3">
        <w:rPr>
          <w:rFonts w:cs="Times New Roman"/>
        </w:rPr>
        <w:t xml:space="preserve"> no later than 9:00 AM. After that time, it is unlikely that you will be able to reach the Park before the parade has finished, which is usually 60-90 minutes.</w:t>
      </w:r>
    </w:p>
    <w:p w14:paraId="669A5C5A" w14:textId="77777777" w:rsidR="00B62EC2" w:rsidRDefault="00B62EC2" w:rsidP="00B62EC2"/>
    <w:p w14:paraId="30B5BEDD" w14:textId="7FF6A433" w:rsidR="00D276C6" w:rsidRDefault="00D276C6" w:rsidP="00D276C6">
      <w:r>
        <w:t>We will be hosting the Silent Auction again this year. If you are interested in donating, please drop off item(s) to the large portable early Friday.</w:t>
      </w:r>
    </w:p>
    <w:p w14:paraId="340644DE" w14:textId="6F8CDABA" w:rsidR="000C2D33" w:rsidRDefault="000C2D33" w:rsidP="00D276C6"/>
    <w:p w14:paraId="09B008DC" w14:textId="304CD9B7" w:rsidR="000C2D33" w:rsidRDefault="000C2D33" w:rsidP="00D276C6">
      <w:bookmarkStart w:id="0" w:name="_Hlk125294237"/>
      <w:r>
        <w:t xml:space="preserve">Here is the link to the Fire Marshal’s requirements. </w:t>
      </w:r>
    </w:p>
    <w:p w14:paraId="0F49085E" w14:textId="08D9274F" w:rsidR="000C2D33" w:rsidRDefault="000C2D33" w:rsidP="00D276C6">
      <w:r w:rsidRPr="000C2D33">
        <w:t>https://clark.wa.gov/sites/default/files/media/document/2022-05/special-event-exhibitor.pdf</w:t>
      </w:r>
    </w:p>
    <w:bookmarkEnd w:id="0"/>
    <w:p w14:paraId="4768011F" w14:textId="77777777" w:rsidR="00D276C6" w:rsidRDefault="00D276C6" w:rsidP="00D276C6"/>
    <w:p w14:paraId="7BFFDE1F" w14:textId="77777777" w:rsidR="00D276C6" w:rsidRDefault="00D276C6" w:rsidP="00D276C6">
      <w:r>
        <w:t>Thanks again for your interest. We look forward to your participation in our Celebration and will do whatever we can to make your stay a comfortable and successful one.</w:t>
      </w:r>
    </w:p>
    <w:p w14:paraId="21F93FA1" w14:textId="77777777" w:rsidR="00D276C6" w:rsidRDefault="00D276C6" w:rsidP="00D276C6"/>
    <w:p w14:paraId="720ABA68" w14:textId="659F2583" w:rsidR="00D276C6" w:rsidRDefault="00D276C6" w:rsidP="00D276C6">
      <w:r>
        <w:t>Sincerely,</w:t>
      </w:r>
    </w:p>
    <w:p w14:paraId="6F4296C6" w14:textId="2BAC8F60" w:rsidR="00D276C6" w:rsidRDefault="00D276C6" w:rsidP="00D276C6">
      <w:r>
        <w:t>Christy Jacobs</w:t>
      </w:r>
      <w:r>
        <w:tab/>
      </w:r>
      <w:r>
        <w:tab/>
        <w:t>(360) 241-2412 or</w:t>
      </w:r>
      <w:r w:rsidR="006F06E3" w:rsidRPr="006F06E3">
        <w:t xml:space="preserve"> </w:t>
      </w:r>
      <w:hyperlink r:id="rId8" w:history="1">
        <w:r w:rsidR="006F06E3" w:rsidRPr="006F06E3">
          <w:rPr>
            <w:rStyle w:val="Hyperlink"/>
            <w:color w:val="auto"/>
            <w:u w:val="none"/>
          </w:rPr>
          <w:t>info@tdays.org</w:t>
        </w:r>
      </w:hyperlink>
      <w:r w:rsidR="006F06E3">
        <w:t xml:space="preserve"> or</w:t>
      </w:r>
      <w:r>
        <w:t xml:space="preserve"> christyjacobs71@gmail.com</w:t>
      </w:r>
    </w:p>
    <w:p w14:paraId="689F2FC0" w14:textId="4C4FC762" w:rsidR="00D276C6" w:rsidRDefault="006F0404" w:rsidP="00D276C6">
      <w:r>
        <w:t xml:space="preserve">Holli Selves </w:t>
      </w:r>
      <w:r>
        <w:tab/>
      </w:r>
      <w:r>
        <w:tab/>
        <w:t>(360) 903-7218</w:t>
      </w:r>
    </w:p>
    <w:p w14:paraId="49C8A7C9" w14:textId="235D13C3" w:rsidR="000C2D33" w:rsidRDefault="000C2D33" w:rsidP="000C2D33">
      <w:pPr>
        <w:rPr>
          <w:b/>
          <w:bCs/>
        </w:rPr>
      </w:pPr>
    </w:p>
    <w:p w14:paraId="44CBF52F" w14:textId="160522D4" w:rsidR="000C2D33" w:rsidRDefault="000C2D33" w:rsidP="000C2D33">
      <w:pPr>
        <w:rPr>
          <w:b/>
          <w:bCs/>
        </w:rPr>
      </w:pPr>
    </w:p>
    <w:p w14:paraId="5E15E765" w14:textId="095AF95E" w:rsidR="006F06E3" w:rsidRDefault="006F06E3" w:rsidP="000C2D33">
      <w:pPr>
        <w:rPr>
          <w:b/>
          <w:bCs/>
        </w:rPr>
      </w:pPr>
    </w:p>
    <w:p w14:paraId="021D3F4D" w14:textId="77777777" w:rsidR="006F06E3" w:rsidRDefault="006F06E3" w:rsidP="000C2D33">
      <w:pPr>
        <w:rPr>
          <w:b/>
          <w:bCs/>
        </w:rPr>
      </w:pPr>
    </w:p>
    <w:p w14:paraId="239400FD" w14:textId="0DC5C8CF" w:rsidR="000C2D33" w:rsidRDefault="000C2D33" w:rsidP="000C2D33">
      <w:pPr>
        <w:rPr>
          <w:b/>
          <w:bCs/>
        </w:rPr>
      </w:pPr>
    </w:p>
    <w:p w14:paraId="77B56F22" w14:textId="77777777" w:rsidR="000C2D33" w:rsidRDefault="000C2D33" w:rsidP="000C2D33">
      <w:pPr>
        <w:rPr>
          <w:rFonts w:cs="Times New Roman"/>
          <w:b/>
          <w:bCs/>
        </w:rPr>
      </w:pPr>
    </w:p>
    <w:p w14:paraId="70DC8531" w14:textId="53AA5D43" w:rsidR="00DF22C5" w:rsidRPr="00AF25A3" w:rsidRDefault="00DF22C5" w:rsidP="000C2D33">
      <w:pPr>
        <w:jc w:val="center"/>
        <w:rPr>
          <w:rFonts w:cs="Times New Roman"/>
        </w:rPr>
      </w:pPr>
      <w:r w:rsidRPr="00AF25A3">
        <w:rPr>
          <w:rFonts w:cs="Times New Roman"/>
          <w:b/>
          <w:bCs/>
        </w:rPr>
        <w:lastRenderedPageBreak/>
        <w:t>Regulations, Fees and Guidelines</w:t>
      </w:r>
    </w:p>
    <w:p w14:paraId="56EEAC26" w14:textId="77777777" w:rsidR="00DF22C5" w:rsidRPr="00AF25A3" w:rsidRDefault="00DF22C5" w:rsidP="00DF22C5">
      <w:pPr>
        <w:jc w:val="center"/>
        <w:rPr>
          <w:rFonts w:cs="Times New Roman"/>
        </w:rPr>
      </w:pPr>
    </w:p>
    <w:p w14:paraId="7B64B8BD" w14:textId="06266C2F" w:rsidR="00BB3F96" w:rsidRDefault="00DF22C5" w:rsidP="00A16878">
      <w:pPr>
        <w:numPr>
          <w:ilvl w:val="0"/>
          <w:numId w:val="1"/>
        </w:numPr>
        <w:rPr>
          <w:rFonts w:cs="Times New Roman"/>
        </w:rPr>
      </w:pPr>
      <w:r w:rsidRPr="00BB3F96">
        <w:rPr>
          <w:rFonts w:cs="Times New Roman"/>
        </w:rPr>
        <w:t xml:space="preserve">Your application </w:t>
      </w:r>
      <w:r w:rsidR="0014131A" w:rsidRPr="00BB3F96">
        <w:rPr>
          <w:rFonts w:cs="Times New Roman"/>
        </w:rPr>
        <w:t>and fee(s)</w:t>
      </w:r>
      <w:r w:rsidRPr="00BB3F96">
        <w:rPr>
          <w:rFonts w:cs="Times New Roman"/>
        </w:rPr>
        <w:t xml:space="preserve"> must rea</w:t>
      </w:r>
      <w:r w:rsidR="009C33C9" w:rsidRPr="00BB3F96">
        <w:rPr>
          <w:rFonts w:cs="Times New Roman"/>
        </w:rPr>
        <w:t>ch us no later than June 1, 20</w:t>
      </w:r>
      <w:r w:rsidR="0014131A" w:rsidRPr="00BB3F96">
        <w:rPr>
          <w:rFonts w:cs="Times New Roman"/>
        </w:rPr>
        <w:t>2</w:t>
      </w:r>
      <w:r w:rsidR="006D281C">
        <w:rPr>
          <w:rFonts w:cs="Times New Roman"/>
        </w:rPr>
        <w:t>4</w:t>
      </w:r>
      <w:r w:rsidRPr="00BB3F96">
        <w:rPr>
          <w:rFonts w:cs="Times New Roman"/>
        </w:rPr>
        <w:t xml:space="preserve">. </w:t>
      </w:r>
    </w:p>
    <w:p w14:paraId="2215F6A4" w14:textId="77777777" w:rsidR="000C2D33" w:rsidRPr="00A16878" w:rsidRDefault="000C2D33" w:rsidP="000C2D33">
      <w:pPr>
        <w:ind w:left="720"/>
        <w:rPr>
          <w:rFonts w:cs="Times New Roman"/>
        </w:rPr>
      </w:pPr>
    </w:p>
    <w:p w14:paraId="60F7D2BF" w14:textId="3FA3A7E7" w:rsidR="00A16878" w:rsidRDefault="00536667" w:rsidP="00A16878">
      <w:pPr>
        <w:numPr>
          <w:ilvl w:val="0"/>
          <w:numId w:val="1"/>
        </w:numPr>
        <w:rPr>
          <w:rFonts w:cs="Times New Roman"/>
        </w:rPr>
      </w:pPr>
      <w:r>
        <w:rPr>
          <w:rFonts w:cs="Times New Roman"/>
        </w:rPr>
        <w:t>Amboy Territorial Days Association strives to provide a wide variety of goods, crafts, food, etc. for the Celebration. W</w:t>
      </w:r>
      <w:r w:rsidR="009422C3">
        <w:rPr>
          <w:rFonts w:cs="Times New Roman"/>
        </w:rPr>
        <w:t>hile we do not allow exact duplicates, w</w:t>
      </w:r>
      <w:r>
        <w:rPr>
          <w:rFonts w:cs="Times New Roman"/>
        </w:rPr>
        <w:t xml:space="preserve">e do not guarantee exclusivity in any category. </w:t>
      </w:r>
    </w:p>
    <w:p w14:paraId="046D16D9" w14:textId="77777777" w:rsidR="000C2D33" w:rsidRPr="00A16878" w:rsidRDefault="000C2D33" w:rsidP="000C2D33">
      <w:pPr>
        <w:rPr>
          <w:rFonts w:cs="Times New Roman"/>
        </w:rPr>
      </w:pPr>
    </w:p>
    <w:p w14:paraId="5CBA289B" w14:textId="1D304C95" w:rsidR="009422C3" w:rsidRDefault="00A16878" w:rsidP="009422C3">
      <w:pPr>
        <w:numPr>
          <w:ilvl w:val="0"/>
          <w:numId w:val="1"/>
        </w:numPr>
        <w:rPr>
          <w:rFonts w:cs="Times New Roman"/>
        </w:rPr>
      </w:pPr>
      <w:r>
        <w:rPr>
          <w:rFonts w:cs="Times New Roman"/>
        </w:rPr>
        <w:t xml:space="preserve">You may not sell products not listed on your contract. All merchandise must be suitable for a family-type atmosphere. </w:t>
      </w:r>
    </w:p>
    <w:p w14:paraId="60F6A926" w14:textId="77777777" w:rsidR="000C2D33" w:rsidRPr="00A16878" w:rsidRDefault="000C2D33" w:rsidP="000C2D33">
      <w:pPr>
        <w:ind w:left="720"/>
        <w:rPr>
          <w:rFonts w:cs="Times New Roman"/>
        </w:rPr>
      </w:pPr>
    </w:p>
    <w:p w14:paraId="39B2BCB6" w14:textId="44CDF6E3" w:rsidR="00BB3F96" w:rsidRDefault="00DF22C5" w:rsidP="00DF22C5">
      <w:pPr>
        <w:numPr>
          <w:ilvl w:val="0"/>
          <w:numId w:val="1"/>
        </w:numPr>
        <w:rPr>
          <w:rFonts w:cs="Times New Roman"/>
        </w:rPr>
      </w:pPr>
      <w:r w:rsidRPr="00AF25A3">
        <w:rPr>
          <w:rFonts w:cs="Times New Roman"/>
        </w:rPr>
        <w:t xml:space="preserve">Standard non-food space rental for a booth is $100 (10x10) or $175 (10x20) plus an additional fee of $25 for electricity. </w:t>
      </w:r>
      <w:r w:rsidR="00A16878">
        <w:rPr>
          <w:rFonts w:cs="Times New Roman"/>
        </w:rPr>
        <w:t>Spaces with electricity</w:t>
      </w:r>
      <w:r w:rsidRPr="00AF25A3">
        <w:rPr>
          <w:rFonts w:cs="Times New Roman"/>
        </w:rPr>
        <w:t xml:space="preserve"> </w:t>
      </w:r>
      <w:r w:rsidR="00A16878">
        <w:rPr>
          <w:rFonts w:cs="Times New Roman"/>
        </w:rPr>
        <w:t>are</w:t>
      </w:r>
      <w:r w:rsidRPr="00AF25A3">
        <w:rPr>
          <w:rFonts w:cs="Times New Roman"/>
        </w:rPr>
        <w:t xml:space="preserve"> limited. </w:t>
      </w:r>
    </w:p>
    <w:p w14:paraId="06440C7C" w14:textId="77777777" w:rsidR="000C2D33" w:rsidRPr="00AF25A3" w:rsidRDefault="000C2D33" w:rsidP="00A16878">
      <w:pPr>
        <w:ind w:firstLine="720"/>
        <w:rPr>
          <w:rFonts w:cs="Times New Roman"/>
        </w:rPr>
      </w:pPr>
    </w:p>
    <w:p w14:paraId="3F261598" w14:textId="7B9FB4B4" w:rsidR="00A16878" w:rsidRDefault="00A16878" w:rsidP="00A16878">
      <w:pPr>
        <w:pStyle w:val="ListParagraph"/>
        <w:widowControl/>
        <w:numPr>
          <w:ilvl w:val="0"/>
          <w:numId w:val="1"/>
        </w:numPr>
        <w:suppressAutoHyphens w:val="0"/>
        <w:spacing w:after="200" w:line="276" w:lineRule="auto"/>
        <w:rPr>
          <w:rFonts w:asciiTheme="majorHAnsi" w:hAnsiTheme="majorHAnsi"/>
          <w:szCs w:val="24"/>
        </w:rPr>
      </w:pPr>
      <w:r>
        <w:rPr>
          <w:rFonts w:asciiTheme="majorHAnsi" w:hAnsiTheme="majorHAnsi"/>
          <w:szCs w:val="24"/>
        </w:rPr>
        <w:t xml:space="preserve">ATDA’s liability insurance covers the event, not individual vendors. </w:t>
      </w:r>
    </w:p>
    <w:p w14:paraId="38E45E6B" w14:textId="77777777" w:rsidR="000C2D33" w:rsidRPr="00A16878" w:rsidRDefault="000C2D33" w:rsidP="000C2D33">
      <w:pPr>
        <w:pStyle w:val="ListParagraph"/>
        <w:widowControl/>
        <w:suppressAutoHyphens w:val="0"/>
        <w:spacing w:after="200" w:line="276" w:lineRule="auto"/>
        <w:rPr>
          <w:rFonts w:asciiTheme="majorHAnsi" w:hAnsiTheme="majorHAnsi"/>
          <w:szCs w:val="24"/>
        </w:rPr>
      </w:pPr>
    </w:p>
    <w:p w14:paraId="2061D333" w14:textId="4713270D" w:rsidR="00A16878" w:rsidRDefault="00A16878" w:rsidP="00A16878">
      <w:pPr>
        <w:pStyle w:val="ListParagraph"/>
        <w:widowControl/>
        <w:numPr>
          <w:ilvl w:val="0"/>
          <w:numId w:val="1"/>
        </w:numPr>
        <w:suppressAutoHyphens w:val="0"/>
        <w:spacing w:after="200" w:line="276" w:lineRule="auto"/>
        <w:rPr>
          <w:rFonts w:asciiTheme="majorHAnsi" w:hAnsiTheme="majorHAnsi"/>
          <w:szCs w:val="24"/>
        </w:rPr>
      </w:pPr>
      <w:r>
        <w:rPr>
          <w:rFonts w:asciiTheme="majorHAnsi" w:hAnsiTheme="majorHAnsi"/>
          <w:szCs w:val="24"/>
        </w:rPr>
        <w:t>Vendors are responsible for having their re</w:t>
      </w:r>
      <w:r w:rsidR="000C2D33">
        <w:rPr>
          <w:rFonts w:asciiTheme="majorHAnsi" w:hAnsiTheme="majorHAnsi"/>
          <w:szCs w:val="24"/>
        </w:rPr>
        <w:t>quired</w:t>
      </w:r>
      <w:r>
        <w:rPr>
          <w:rFonts w:asciiTheme="majorHAnsi" w:hAnsiTheme="majorHAnsi"/>
          <w:szCs w:val="24"/>
        </w:rPr>
        <w:t xml:space="preserve"> licenses or permits.</w:t>
      </w:r>
    </w:p>
    <w:p w14:paraId="23AF8DC2" w14:textId="77777777" w:rsidR="000C2D33" w:rsidRPr="00A16878" w:rsidRDefault="000C2D33" w:rsidP="000C2D33">
      <w:pPr>
        <w:pStyle w:val="ListParagraph"/>
        <w:widowControl/>
        <w:suppressAutoHyphens w:val="0"/>
        <w:spacing w:after="200" w:line="276" w:lineRule="auto"/>
        <w:rPr>
          <w:rFonts w:asciiTheme="majorHAnsi" w:hAnsiTheme="majorHAnsi"/>
          <w:szCs w:val="24"/>
        </w:rPr>
      </w:pPr>
    </w:p>
    <w:p w14:paraId="2ECC43F2" w14:textId="59058869" w:rsidR="000C2D33" w:rsidRDefault="00A16878" w:rsidP="000C2D33">
      <w:pPr>
        <w:pStyle w:val="ListParagraph"/>
        <w:widowControl/>
        <w:numPr>
          <w:ilvl w:val="0"/>
          <w:numId w:val="1"/>
        </w:numPr>
        <w:suppressAutoHyphens w:val="0"/>
        <w:spacing w:after="200" w:line="276" w:lineRule="auto"/>
        <w:rPr>
          <w:rFonts w:asciiTheme="majorHAnsi" w:hAnsiTheme="majorHAnsi"/>
          <w:szCs w:val="24"/>
        </w:rPr>
      </w:pPr>
      <w:r>
        <w:rPr>
          <w:rFonts w:asciiTheme="majorHAnsi" w:hAnsiTheme="majorHAnsi"/>
          <w:szCs w:val="24"/>
        </w:rPr>
        <w:t>Vendors are responsible for their own sales transactions and currency</w:t>
      </w:r>
      <w:r w:rsidR="000C2D33">
        <w:rPr>
          <w:rFonts w:asciiTheme="majorHAnsi" w:hAnsiTheme="majorHAnsi"/>
          <w:szCs w:val="24"/>
        </w:rPr>
        <w:t>.</w:t>
      </w:r>
    </w:p>
    <w:p w14:paraId="444EFECF" w14:textId="77777777" w:rsidR="000F6E3B" w:rsidRPr="000C2D33" w:rsidRDefault="000F6E3B" w:rsidP="000F6E3B">
      <w:pPr>
        <w:pStyle w:val="ListParagraph"/>
        <w:widowControl/>
        <w:suppressAutoHyphens w:val="0"/>
        <w:spacing w:after="200" w:line="276" w:lineRule="auto"/>
        <w:rPr>
          <w:rFonts w:asciiTheme="majorHAnsi" w:hAnsiTheme="majorHAnsi"/>
          <w:szCs w:val="24"/>
        </w:rPr>
      </w:pPr>
    </w:p>
    <w:p w14:paraId="2AE83408" w14:textId="05DAF974" w:rsidR="00DF22C5" w:rsidRPr="000C2D33" w:rsidRDefault="00DF22C5" w:rsidP="00A16878">
      <w:pPr>
        <w:pStyle w:val="ListParagraph"/>
        <w:widowControl/>
        <w:numPr>
          <w:ilvl w:val="0"/>
          <w:numId w:val="1"/>
        </w:numPr>
        <w:suppressAutoHyphens w:val="0"/>
        <w:spacing w:after="200" w:line="276" w:lineRule="auto"/>
        <w:rPr>
          <w:rFonts w:asciiTheme="majorHAnsi" w:hAnsiTheme="majorHAnsi"/>
          <w:szCs w:val="24"/>
        </w:rPr>
      </w:pPr>
      <w:r w:rsidRPr="00A16878">
        <w:rPr>
          <w:rFonts w:cs="Times New Roman"/>
        </w:rPr>
        <w:t>Vendors must keep their booths clean and orderly at all times. A supervising adult must be present at all times (21 years of age or older).</w:t>
      </w:r>
    </w:p>
    <w:p w14:paraId="3CA08898" w14:textId="77777777" w:rsidR="000C2D33" w:rsidRPr="00A16878" w:rsidRDefault="000C2D33" w:rsidP="000C2D33">
      <w:pPr>
        <w:pStyle w:val="ListParagraph"/>
        <w:widowControl/>
        <w:suppressAutoHyphens w:val="0"/>
        <w:spacing w:after="200" w:line="276" w:lineRule="auto"/>
        <w:rPr>
          <w:rFonts w:asciiTheme="majorHAnsi" w:hAnsiTheme="majorHAnsi"/>
          <w:szCs w:val="24"/>
        </w:rPr>
      </w:pPr>
    </w:p>
    <w:p w14:paraId="01E996D9" w14:textId="77777777" w:rsidR="000C2D33" w:rsidRDefault="00A16878" w:rsidP="000C2D33">
      <w:pPr>
        <w:pStyle w:val="ListParagraph"/>
        <w:widowControl/>
        <w:numPr>
          <w:ilvl w:val="0"/>
          <w:numId w:val="1"/>
        </w:numPr>
        <w:suppressAutoHyphens w:val="0"/>
        <w:spacing w:after="200" w:line="276" w:lineRule="auto"/>
        <w:rPr>
          <w:rFonts w:asciiTheme="majorHAnsi" w:hAnsiTheme="majorHAnsi"/>
          <w:szCs w:val="24"/>
        </w:rPr>
      </w:pPr>
      <w:r>
        <w:rPr>
          <w:rFonts w:asciiTheme="majorHAnsi" w:hAnsiTheme="majorHAnsi"/>
          <w:szCs w:val="24"/>
        </w:rPr>
        <w:t xml:space="preserve">Vendors agree to conduct themselves professionally and courteously towards customers, vendors, and staff. Vendors will represent the market in a positive manner. </w:t>
      </w:r>
      <w:r w:rsidRPr="008003CC">
        <w:rPr>
          <w:rFonts w:asciiTheme="majorHAnsi" w:hAnsiTheme="majorHAnsi"/>
          <w:szCs w:val="24"/>
        </w:rPr>
        <w:tab/>
      </w:r>
    </w:p>
    <w:p w14:paraId="794CB495" w14:textId="77777777" w:rsidR="000C2D33" w:rsidRPr="000C2D33" w:rsidRDefault="000C2D33" w:rsidP="000C2D33">
      <w:pPr>
        <w:pStyle w:val="ListParagraph"/>
        <w:rPr>
          <w:rFonts w:cs="Times New Roman"/>
        </w:rPr>
      </w:pPr>
    </w:p>
    <w:p w14:paraId="047E82A8" w14:textId="3DC4EF51" w:rsidR="000C2D33" w:rsidRDefault="00D370A6" w:rsidP="000C2D33">
      <w:pPr>
        <w:pStyle w:val="ListParagraph"/>
        <w:numPr>
          <w:ilvl w:val="0"/>
          <w:numId w:val="6"/>
        </w:numPr>
      </w:pPr>
      <w:r w:rsidRPr="000C2D33">
        <w:t>Tents must be secured properly with weights. You are responsible for any damages to your booth or any other booth caused by improperly securing your booth.</w:t>
      </w:r>
    </w:p>
    <w:p w14:paraId="471DDB94" w14:textId="77777777" w:rsidR="000C2D33" w:rsidRPr="000C2D33" w:rsidRDefault="000C2D33" w:rsidP="000C2D33">
      <w:pPr>
        <w:rPr>
          <w:rFonts w:asciiTheme="majorHAnsi" w:hAnsiTheme="majorHAnsi"/>
        </w:rPr>
      </w:pPr>
    </w:p>
    <w:p w14:paraId="58D35FEB" w14:textId="275BB5B7" w:rsidR="000C2D33" w:rsidRPr="000C2D33" w:rsidRDefault="00D370A6" w:rsidP="000C2D33">
      <w:pPr>
        <w:pStyle w:val="ListParagraph"/>
        <w:numPr>
          <w:ilvl w:val="0"/>
          <w:numId w:val="1"/>
        </w:numPr>
      </w:pPr>
      <w:r>
        <w:t xml:space="preserve">No driving in the </w:t>
      </w:r>
      <w:proofErr w:type="gramStart"/>
      <w:r>
        <w:t>Park</w:t>
      </w:r>
      <w:proofErr w:type="gramEnd"/>
      <w:r>
        <w:t xml:space="preserve"> is allowed during hours of operation. </w:t>
      </w:r>
      <w:r w:rsidRPr="00B9490D">
        <w:rPr>
          <w:rFonts w:cs="Times New Roman"/>
        </w:rPr>
        <w:t xml:space="preserve">For the safety or our customers and vendors there will be no packing up </w:t>
      </w:r>
      <w:r>
        <w:rPr>
          <w:rFonts w:cs="Times New Roman"/>
        </w:rPr>
        <w:t xml:space="preserve">of the booth before the scheduled closing time. If there is an emergency and you need to pack up early, you must speak to a coordinator. </w:t>
      </w:r>
    </w:p>
    <w:p w14:paraId="0456F318" w14:textId="77777777" w:rsidR="000C2D33" w:rsidRPr="000C2D33" w:rsidRDefault="000C2D33" w:rsidP="000C2D33">
      <w:pPr>
        <w:pStyle w:val="ListParagraph"/>
      </w:pPr>
    </w:p>
    <w:p w14:paraId="6CC9C333" w14:textId="1763557D" w:rsidR="00DF22C5" w:rsidRPr="000C2D33" w:rsidRDefault="00DF22C5" w:rsidP="000C2D33">
      <w:pPr>
        <w:pStyle w:val="ListParagraph"/>
        <w:numPr>
          <w:ilvl w:val="0"/>
          <w:numId w:val="1"/>
        </w:numPr>
      </w:pPr>
      <w:r w:rsidRPr="000C2D33">
        <w:rPr>
          <w:rFonts w:cs="Times New Roman"/>
        </w:rPr>
        <w:t xml:space="preserve">Alcohol consumption is not allowed during the event or at Vendor booth locations. No weapons of any type are ever allowed in the </w:t>
      </w:r>
      <w:proofErr w:type="gramStart"/>
      <w:r w:rsidRPr="000C2D33">
        <w:rPr>
          <w:rFonts w:cs="Times New Roman"/>
        </w:rPr>
        <w:t>Park</w:t>
      </w:r>
      <w:proofErr w:type="gramEnd"/>
      <w:r w:rsidRPr="000C2D33">
        <w:rPr>
          <w:rFonts w:cs="Times New Roman"/>
        </w:rPr>
        <w:t>.</w:t>
      </w:r>
    </w:p>
    <w:p w14:paraId="135262B5" w14:textId="77777777" w:rsidR="00DF22C5" w:rsidRPr="00AF25A3" w:rsidRDefault="00DF22C5" w:rsidP="00DF22C5">
      <w:pPr>
        <w:rPr>
          <w:rFonts w:cs="Times New Roman"/>
        </w:rPr>
      </w:pPr>
    </w:p>
    <w:p w14:paraId="5AA171E0" w14:textId="77777777" w:rsidR="00DF22C5" w:rsidRPr="00AF25A3" w:rsidRDefault="00DF22C5" w:rsidP="00DF22C5">
      <w:pPr>
        <w:numPr>
          <w:ilvl w:val="0"/>
          <w:numId w:val="1"/>
        </w:numPr>
        <w:rPr>
          <w:rFonts w:cs="Times New Roman"/>
        </w:rPr>
      </w:pPr>
      <w:r w:rsidRPr="00AF25A3">
        <w:rPr>
          <w:rFonts w:cs="Times New Roman"/>
        </w:rPr>
        <w:t>Dogs are allowed on Park grounds as long as they are leashed and supervised. You are responsible for your dog's cleanup.</w:t>
      </w:r>
    </w:p>
    <w:p w14:paraId="7E9A7A15" w14:textId="77777777" w:rsidR="00DF22C5" w:rsidRPr="00AF25A3" w:rsidRDefault="00DF22C5" w:rsidP="00DF22C5">
      <w:pPr>
        <w:rPr>
          <w:rFonts w:cs="Times New Roman"/>
        </w:rPr>
      </w:pPr>
    </w:p>
    <w:p w14:paraId="012A06B8" w14:textId="36E0842B" w:rsidR="00D276C6" w:rsidRDefault="00DF22C5" w:rsidP="00782F58">
      <w:pPr>
        <w:numPr>
          <w:ilvl w:val="0"/>
          <w:numId w:val="2"/>
        </w:numPr>
        <w:rPr>
          <w:rFonts w:cs="Times New Roman"/>
        </w:rPr>
      </w:pPr>
      <w:r w:rsidRPr="00AF25A3">
        <w:rPr>
          <w:rFonts w:cs="Times New Roman"/>
        </w:rPr>
        <w:t>Although security will be on site during the normal event operating hours, you are responsible for your own goods and items.</w:t>
      </w:r>
      <w:r w:rsidR="0014131A">
        <w:rPr>
          <w:rFonts w:cs="Times New Roman"/>
        </w:rPr>
        <w:t xml:space="preserve"> </w:t>
      </w:r>
      <w:bookmarkStart w:id="1" w:name="_Hlk94472611"/>
      <w:r w:rsidR="0014131A">
        <w:rPr>
          <w:rFonts w:cs="Times New Roman"/>
        </w:rPr>
        <w:t xml:space="preserve">The Amboy Territorial Days Association is not responsible for any lost, stolen, or damaged merchandise or </w:t>
      </w:r>
      <w:r w:rsidR="00536667">
        <w:rPr>
          <w:rFonts w:cs="Times New Roman"/>
        </w:rPr>
        <w:t>personal items.</w:t>
      </w:r>
      <w:bookmarkEnd w:id="1"/>
    </w:p>
    <w:p w14:paraId="5E3B489A" w14:textId="77777777" w:rsidR="000C2D33" w:rsidRDefault="000C2D33" w:rsidP="000C2D33">
      <w:pPr>
        <w:ind w:left="720"/>
        <w:rPr>
          <w:rFonts w:cs="Times New Roman"/>
        </w:rPr>
      </w:pPr>
    </w:p>
    <w:p w14:paraId="6A50E4FC" w14:textId="3CF74951" w:rsidR="000C2D33" w:rsidRPr="00D370A6" w:rsidRDefault="000C2D33" w:rsidP="000C2D33">
      <w:pPr>
        <w:numPr>
          <w:ilvl w:val="0"/>
          <w:numId w:val="2"/>
        </w:numPr>
        <w:rPr>
          <w:rFonts w:cs="Times New Roman"/>
        </w:rPr>
      </w:pPr>
      <w:r w:rsidRPr="008003CC">
        <w:rPr>
          <w:rFonts w:asciiTheme="majorHAnsi" w:hAnsiTheme="majorHAnsi"/>
        </w:rPr>
        <w:t>Violation of any of these rules may result in a permanent suspension from all park events.</w:t>
      </w:r>
    </w:p>
    <w:sectPr w:rsidR="000C2D33" w:rsidRPr="00D370A6" w:rsidSect="00EE738E">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5AC28" w14:textId="77777777" w:rsidR="00EE738E" w:rsidRDefault="00EE738E" w:rsidP="0018367B">
      <w:r>
        <w:separator/>
      </w:r>
    </w:p>
  </w:endnote>
  <w:endnote w:type="continuationSeparator" w:id="0">
    <w:p w14:paraId="25D812B4" w14:textId="77777777" w:rsidR="00EE738E" w:rsidRDefault="00EE738E" w:rsidP="00183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inewood">
    <w:altName w:val="Franklin Gothic Medium Cond"/>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841C" w14:textId="77777777" w:rsidR="000631D6" w:rsidRDefault="000631D6">
    <w:pPr>
      <w:pStyle w:val="Footer"/>
    </w:pPr>
  </w:p>
  <w:p w14:paraId="44CCF8D1" w14:textId="77777777" w:rsidR="000631D6" w:rsidRDefault="00063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9498" w14:textId="77777777" w:rsidR="00EE738E" w:rsidRDefault="00EE738E" w:rsidP="0018367B">
      <w:r>
        <w:separator/>
      </w:r>
    </w:p>
  </w:footnote>
  <w:footnote w:type="continuationSeparator" w:id="0">
    <w:p w14:paraId="278699C6" w14:textId="77777777" w:rsidR="00EE738E" w:rsidRDefault="00EE738E" w:rsidP="00183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4895" w14:textId="77777777" w:rsidR="00C3033C" w:rsidRDefault="00C3033C" w:rsidP="0018367B">
    <w:pPr>
      <w:pStyle w:val="NoSpacing"/>
      <w:rPr>
        <w:rFonts w:ascii="Pinewood" w:hAnsi="Pinewood"/>
        <w:color w:val="663300"/>
      </w:rPr>
    </w:pP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p>
  <w:p w14:paraId="21BD3826" w14:textId="77777777" w:rsidR="00F30F25" w:rsidRDefault="00F30F25" w:rsidP="0018367B">
    <w:pPr>
      <w:pStyle w:val="NoSpacing"/>
      <w:rPr>
        <w:rFonts w:ascii="Pinewood" w:hAnsi="Pinewood"/>
        <w:color w:val="6633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110B9" w14:textId="77777777" w:rsidR="00A7203D" w:rsidRDefault="009C33C9">
    <w:pPr>
      <w:pStyle w:val="Header"/>
    </w:pPr>
    <w:r>
      <w:rPr>
        <w:rFonts w:ascii="Pinewood" w:hAnsi="Pinewood"/>
        <w:noProof/>
        <w:color w:val="663300"/>
        <w:lang w:eastAsia="en-US" w:bidi="ar-SA"/>
      </w:rPr>
      <mc:AlternateContent>
        <mc:Choice Requires="wps">
          <w:drawing>
            <wp:anchor distT="0" distB="0" distL="114300" distR="114300" simplePos="0" relativeHeight="251659264" behindDoc="0" locked="0" layoutInCell="1" allowOverlap="1" wp14:anchorId="662F21B8" wp14:editId="392D7081">
              <wp:simplePos x="0" y="0"/>
              <wp:positionH relativeFrom="column">
                <wp:posOffset>4133850</wp:posOffset>
              </wp:positionH>
              <wp:positionV relativeFrom="paragraph">
                <wp:posOffset>-247650</wp:posOffset>
              </wp:positionV>
              <wp:extent cx="2653990" cy="1190625"/>
              <wp:effectExtent l="0" t="0" r="13335" b="28575"/>
              <wp:wrapNone/>
              <wp:docPr id="26" name="Text Box 26"/>
              <wp:cNvGraphicFramePr/>
              <a:graphic xmlns:a="http://schemas.openxmlformats.org/drawingml/2006/main">
                <a:graphicData uri="http://schemas.microsoft.com/office/word/2010/wordprocessingShape">
                  <wps:wsp>
                    <wps:cNvSpPr txBox="1"/>
                    <wps:spPr>
                      <a:xfrm>
                        <a:off x="0" y="0"/>
                        <a:ext cx="265399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4F1881" w14:textId="77777777" w:rsidR="00A7203D" w:rsidRDefault="00A7203D" w:rsidP="00A7203D">
                          <w:pPr>
                            <w:pStyle w:val="NoSpacing"/>
                          </w:pPr>
                          <w:r>
                            <w:t>Amboy Territorial Days Association</w:t>
                          </w:r>
                        </w:p>
                        <w:p w14:paraId="436BD864" w14:textId="77777777" w:rsidR="00A7203D" w:rsidRPr="00C3033C" w:rsidRDefault="00A7203D" w:rsidP="00A7203D">
                          <w:pPr>
                            <w:pStyle w:val="NoSpacing"/>
                          </w:pPr>
                          <w:r>
                            <w:t>PO Box 203</w:t>
                          </w:r>
                        </w:p>
                        <w:p w14:paraId="1B5951C4" w14:textId="77777777" w:rsidR="00A7203D" w:rsidRDefault="00A7203D" w:rsidP="00A7203D">
                          <w:pPr>
                            <w:pStyle w:val="NoSpacing"/>
                          </w:pPr>
                          <w:r>
                            <w:t>Amboy, WA 98601</w:t>
                          </w:r>
                        </w:p>
                        <w:p w14:paraId="4CA29316" w14:textId="77777777" w:rsidR="00A7203D" w:rsidRDefault="00A7203D" w:rsidP="00A7203D">
                          <w:pPr>
                            <w:pStyle w:val="NoSpacing"/>
                          </w:pPr>
                          <w:r>
                            <w:t>360-247-5101</w:t>
                          </w:r>
                        </w:p>
                        <w:p w14:paraId="13F18664" w14:textId="77777777" w:rsidR="00A7203D" w:rsidRPr="00C3033C" w:rsidRDefault="00000000" w:rsidP="00A7203D">
                          <w:pPr>
                            <w:pStyle w:val="NoSpacing"/>
                          </w:pPr>
                          <w:hyperlink r:id="rId1" w:history="1">
                            <w:r w:rsidR="00A7203D" w:rsidRPr="00C3033C">
                              <w:rPr>
                                <w:rStyle w:val="Hyperlink"/>
                                <w:color w:val="auto"/>
                                <w:u w:val="none"/>
                              </w:rPr>
                              <w:t>www.tdays.org</w:t>
                            </w:r>
                          </w:hyperlink>
                        </w:p>
                        <w:p w14:paraId="33BD642D" w14:textId="77777777" w:rsidR="00A7203D" w:rsidRPr="00C3033C" w:rsidRDefault="00A7203D" w:rsidP="00A7203D">
                          <w:pPr>
                            <w:pStyle w:val="NoSpacing"/>
                          </w:pPr>
                          <w:r>
                            <w:t>Federal Tax ID: 91-1087578</w:t>
                          </w:r>
                        </w:p>
                        <w:p w14:paraId="03B8CE85" w14:textId="77777777" w:rsidR="00A7203D" w:rsidRDefault="00A720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2F21B8" id="_x0000_t202" coordsize="21600,21600" o:spt="202" path="m,l,21600r21600,l21600,xe">
              <v:stroke joinstyle="miter"/>
              <v:path gradientshapeok="t" o:connecttype="rect"/>
            </v:shapetype>
            <v:shape id="Text Box 26" o:spid="_x0000_s1026" type="#_x0000_t202" style="position:absolute;margin-left:325.5pt;margin-top:-19.5pt;width:209pt;height:9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tYfwIAAI4FAAAOAAAAZHJzL2Uyb0RvYy54bWysVEtvGjEQvlfqf7B8bxYI0IJYIpqIqhJK&#10;opIqZ+O1wYrX49qGXfrrO/YurzSXVL3sjj3fvD7PzOSmLjXZCecVmJx2rzqUCMOhUGad059P809f&#10;KPGBmYJpMCKne+HpzfTjh0llx6IHG9CFcASdGD+ubE43Idhxlnm+ESXzV2CFQaUEV7KAR7fOCscq&#10;9F7qrNfpDLMKXGEdcOE93t41SjpN/qUUPDxI6UUgOqeYW0hfl76r+M2mEzZeO2Y3irdpsH/IomTK&#10;YNCjqzsWGNk69ZerUnEHHmS44lBmIKXiItWA1XQ7r6pZbpgVqRYkx9sjTf7/ueX3u6V9dCTUX6HG&#10;B4yEVNaPPV7GemrpyvjHTAnqkcL9kTZRB8LxsjccXI9GqOKo63ZHnWFvEP1kJ3PrfPgmoCRRyKnD&#10;d0l0sd3ChwZ6gMRoHrQq5krrdIi9IG61IzuGr6hDShKdX6C0IVVOh9eDTnJ8oYuuj/YrzfhLm94Z&#10;Cv1pE8OJ1DVtWicqkhT2WkSMNj+EJKpIjLyRI+NcmGOeCR1REit6j2GLP2X1HuOmDrRIkcGEo3Gp&#10;DLiGpUtqi5cDtbLB4xue1R3FUK/qtkVWUOyxcxw0Q+UtnyskesF8eGQOpwg7AjdDeMCP1ICvA61E&#10;yQbc77fuIx6bG7WUVDiVOfW/tswJSvR3g20/6vb7cYzToT/43MODO9eszjVmW94CtkwXd5DlSYz4&#10;oA+idFA+4wKZxaioYoZj7JyGg3gbml2BC4iL2SyBcHAtCwuztDy6jvTGBnuqn5mzbYMHnI17OMwv&#10;G7/q8wYbLQ3MtgGkSkMQCW5YbYnHoU9j1C6ouFXOzwl1WqPTPwAAAP//AwBQSwMEFAAGAAgAAAAh&#10;ALG+21fdAAAADAEAAA8AAABkcnMvZG93bnJldi54bWxMj8FOwzAQRO9I/IO1SNxap0CjNMSpABUu&#10;nCiIsxtvbYvYjmw3DX/P5kRvb7Sj2ZlmO7mejRiTDV7AalkAQ98FZb0W8PX5uqiApSy9kn3wKOAX&#10;E2zb66tG1iqc/QeO+6wZhfhUSwEm56HmPHUGnUzLMKCn2zFEJzPJqLmK8kzhrud3RVFyJ62nD0YO&#10;+GKw+9mfnIDds97orpLR7Cpl7Th9H9/1mxC3N9PTI7CMU/43w1yfqkNLnQ7h5FVivYByvaItWcDi&#10;fkMwO4pypgPRQ7UG3jb8ckT7BwAA//8DAFBLAQItABQABgAIAAAAIQC2gziS/gAAAOEBAAATAAAA&#10;AAAAAAAAAAAAAAAAAABbQ29udGVudF9UeXBlc10ueG1sUEsBAi0AFAAGAAgAAAAhADj9If/WAAAA&#10;lAEAAAsAAAAAAAAAAAAAAAAALwEAAF9yZWxzLy5yZWxzUEsBAi0AFAAGAAgAAAAhAKBXy1h/AgAA&#10;jgUAAA4AAAAAAAAAAAAAAAAALgIAAGRycy9lMm9Eb2MueG1sUEsBAi0AFAAGAAgAAAAhALG+21fd&#10;AAAADAEAAA8AAAAAAAAAAAAAAAAA2QQAAGRycy9kb3ducmV2LnhtbFBLBQYAAAAABAAEAPMAAADj&#10;BQAAAAA=&#10;" fillcolor="white [3201]" strokeweight=".5pt">
              <v:textbox>
                <w:txbxContent>
                  <w:p w14:paraId="264F1881" w14:textId="77777777" w:rsidR="00A7203D" w:rsidRDefault="00A7203D" w:rsidP="00A7203D">
                    <w:pPr>
                      <w:pStyle w:val="NoSpacing"/>
                    </w:pPr>
                    <w:r>
                      <w:t>Amboy Territorial Days Association</w:t>
                    </w:r>
                  </w:p>
                  <w:p w14:paraId="436BD864" w14:textId="77777777" w:rsidR="00A7203D" w:rsidRPr="00C3033C" w:rsidRDefault="00A7203D" w:rsidP="00A7203D">
                    <w:pPr>
                      <w:pStyle w:val="NoSpacing"/>
                    </w:pPr>
                    <w:r>
                      <w:t>PO Box 203</w:t>
                    </w:r>
                  </w:p>
                  <w:p w14:paraId="1B5951C4" w14:textId="77777777" w:rsidR="00A7203D" w:rsidRDefault="00A7203D" w:rsidP="00A7203D">
                    <w:pPr>
                      <w:pStyle w:val="NoSpacing"/>
                    </w:pPr>
                    <w:r>
                      <w:t>Amboy, WA 98601</w:t>
                    </w:r>
                  </w:p>
                  <w:p w14:paraId="4CA29316" w14:textId="77777777" w:rsidR="00A7203D" w:rsidRDefault="00A7203D" w:rsidP="00A7203D">
                    <w:pPr>
                      <w:pStyle w:val="NoSpacing"/>
                    </w:pPr>
                    <w:r>
                      <w:t>360-247-5101</w:t>
                    </w:r>
                  </w:p>
                  <w:p w14:paraId="13F18664" w14:textId="77777777" w:rsidR="00A7203D" w:rsidRPr="00C3033C" w:rsidRDefault="00000000" w:rsidP="00A7203D">
                    <w:pPr>
                      <w:pStyle w:val="NoSpacing"/>
                    </w:pPr>
                    <w:hyperlink r:id="rId2" w:history="1">
                      <w:r w:rsidR="00A7203D" w:rsidRPr="00C3033C">
                        <w:rPr>
                          <w:rStyle w:val="Hyperlink"/>
                          <w:color w:val="auto"/>
                          <w:u w:val="none"/>
                        </w:rPr>
                        <w:t>www.tdays.org</w:t>
                      </w:r>
                    </w:hyperlink>
                  </w:p>
                  <w:p w14:paraId="33BD642D" w14:textId="77777777" w:rsidR="00A7203D" w:rsidRPr="00C3033C" w:rsidRDefault="00A7203D" w:rsidP="00A7203D">
                    <w:pPr>
                      <w:pStyle w:val="NoSpacing"/>
                    </w:pPr>
                    <w:r>
                      <w:t>Federal Tax ID: 91-1087578</w:t>
                    </w:r>
                  </w:p>
                  <w:p w14:paraId="03B8CE85" w14:textId="77777777" w:rsidR="00A7203D" w:rsidRDefault="00A7203D"/>
                </w:txbxContent>
              </v:textbox>
            </v:shape>
          </w:pict>
        </mc:Fallback>
      </mc:AlternateContent>
    </w:r>
    <w:r w:rsidR="00D276C6">
      <w:rPr>
        <w:rFonts w:ascii="Pinewood" w:hAnsi="Pinewood"/>
        <w:noProof/>
        <w:color w:val="663300"/>
        <w:lang w:eastAsia="en-US" w:bidi="ar-SA"/>
      </w:rPr>
      <mc:AlternateContent>
        <mc:Choice Requires="wps">
          <w:drawing>
            <wp:anchor distT="0" distB="0" distL="114300" distR="114300" simplePos="0" relativeHeight="251657216" behindDoc="0" locked="0" layoutInCell="1" allowOverlap="1" wp14:anchorId="1F41C47B" wp14:editId="391B5E54">
              <wp:simplePos x="0" y="0"/>
              <wp:positionH relativeFrom="column">
                <wp:posOffset>-123190</wp:posOffset>
              </wp:positionH>
              <wp:positionV relativeFrom="paragraph">
                <wp:posOffset>568325</wp:posOffset>
              </wp:positionV>
              <wp:extent cx="2898775" cy="512445"/>
              <wp:effectExtent l="0" t="0" r="15875" b="20955"/>
              <wp:wrapNone/>
              <wp:docPr id="24" name="Text Box 24"/>
              <wp:cNvGraphicFramePr/>
              <a:graphic xmlns:a="http://schemas.openxmlformats.org/drawingml/2006/main">
                <a:graphicData uri="http://schemas.microsoft.com/office/word/2010/wordprocessingShape">
                  <wps:wsp>
                    <wps:cNvSpPr txBox="1"/>
                    <wps:spPr>
                      <a:xfrm>
                        <a:off x="0" y="0"/>
                        <a:ext cx="2898775" cy="512445"/>
                      </a:xfrm>
                      <a:prstGeom prst="rect">
                        <a:avLst/>
                      </a:prstGeom>
                      <a:solidFill>
                        <a:sysClr val="window" lastClr="FFFFFF"/>
                      </a:solidFill>
                      <a:ln w="6350">
                        <a:solidFill>
                          <a:sysClr val="window" lastClr="FFFFFF"/>
                        </a:solidFill>
                      </a:ln>
                      <a:effectLst/>
                    </wps:spPr>
                    <wps:txbx>
                      <w:txbxContent>
                        <w:p w14:paraId="5B49A1DB" w14:textId="77777777" w:rsidR="00A7203D" w:rsidRDefault="009C33C9" w:rsidP="00A7203D">
                          <w:pPr>
                            <w:pStyle w:val="NoSpacing"/>
                            <w:rPr>
                              <w:rFonts w:ascii="Pinewood" w:hAnsi="Pinewood"/>
                              <w:color w:val="663300"/>
                            </w:rPr>
                          </w:pPr>
                          <w:r>
                            <w:rPr>
                              <w:rFonts w:ascii="Pinewood" w:hAnsi="Pinewood"/>
                              <w:color w:val="663300"/>
                            </w:rPr>
                            <w:t>Amboy T</w:t>
                          </w:r>
                          <w:r w:rsidR="00A7203D">
                            <w:rPr>
                              <w:rFonts w:ascii="Pinewood" w:hAnsi="Pinewood"/>
                              <w:color w:val="663300"/>
                            </w:rPr>
                            <w:t>erritorial Days Association</w:t>
                          </w:r>
                        </w:p>
                        <w:p w14:paraId="32D3483E" w14:textId="081E8FDF" w:rsidR="002C7BD0" w:rsidRDefault="009C33C9">
                          <w:r>
                            <w:rPr>
                              <w:rFonts w:ascii="Pinewood" w:hAnsi="Pinewood"/>
                              <w:color w:val="663300"/>
                            </w:rPr>
                            <w:t>20</w:t>
                          </w:r>
                          <w:r w:rsidR="00B62EC2">
                            <w:rPr>
                              <w:rFonts w:ascii="Pinewood" w:hAnsi="Pinewood"/>
                              <w:color w:val="663300"/>
                            </w:rPr>
                            <w:t>2</w:t>
                          </w:r>
                          <w:r w:rsidR="006D281C">
                            <w:rPr>
                              <w:rFonts w:ascii="Pinewood" w:hAnsi="Pinewood"/>
                              <w:color w:val="663300"/>
                            </w:rPr>
                            <w:t>4</w:t>
                          </w:r>
                          <w:r w:rsidR="00D276C6">
                            <w:rPr>
                              <w:rFonts w:ascii="Pinewood" w:hAnsi="Pinewood"/>
                              <w:color w:val="663300"/>
                            </w:rPr>
                            <w:t xml:space="preserve"> </w:t>
                          </w:r>
                          <w:r>
                            <w:rPr>
                              <w:rFonts w:ascii="Pinewood" w:hAnsi="Pinewood"/>
                              <w:color w:val="663300"/>
                            </w:rPr>
                            <w:t>Vendor A</w:t>
                          </w:r>
                          <w:r w:rsidR="002C7BD0">
                            <w:rPr>
                              <w:rFonts w:ascii="Pinewood" w:hAnsi="Pinewood"/>
                              <w:color w:val="663300"/>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1C47B" id="Text Box 24" o:spid="_x0000_s1027" type="#_x0000_t202" style="position:absolute;margin-left:-9.7pt;margin-top:44.75pt;width:228.25pt;height:40.3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jQQAIAALMEAAAOAAAAZHJzL2Uyb0RvYy54bWysVEtvGjEQvlfqf7B8LwsUErJiiSgRVSWU&#10;RCJVzsZrgyWvx7UNu/TXd+xdHkl7isrBzMvz+PzNTu+bSpODcF6BKeig16dEGA6lMtuC/nxZfplQ&#10;4gMzJdNgREGPwtP72edP09rmYgg70KVwBJMYn9e2oLsQbJ5lnu9ExXwPrDDolOAqFlB126x0rMbs&#10;lc6G/f5NVoMrrQMuvEfrQ+uks5RfSsHDk5ReBKILir2FdLp0buKZzaYs3zpmd4p3bbAPdFExZbDo&#10;OdUDC4zsnforVaW4Aw8y9DhUGUipuEgz4DSD/rtp1jtmRZoFwfH2DJP/f2n542Ftnx0JzTdo8AEj&#10;ILX1uUdjnKeRror/2ClBP0J4PMMmmkA4GoeTu8nt7ZgSjr7xYDgajWOa7HLbOh++C6hIFArq8FkS&#10;Wuyw8qENPYXEYh60KpdK66Qc/UI7cmD4gvjwJdSUaOYDGgu6TL+u2ptr2pC6oDdfx/1U6Y3PfyQl&#10;jqNNbEgkWnWNX7CKUmg2DVHlFY4bKI8Ir4OWed7ypUIMVjjAM3NINUQU1yc84SE1YMvQSZTswP3+&#10;lz3GIwPQS0mN1C2o/7VnTiAuPwxy424wGkWuJ2U0vh2i4q49m2uP2VcLQGwHuKiWJzHGB30SpYPq&#10;FbdsHquiixmOtQsaTuIitAuFW8rFfJ6CkN2WhZVZWx5TR9ziC780r8zZjgYBCfQIJ5Kz/B0b2th4&#10;08B8H0CqRJWIc4sqUiwquBmJbN0Wx9W71lPU5Vsz+wMAAP//AwBQSwMEFAAGAAgAAAAhAMtpXmrh&#10;AAAACgEAAA8AAABkcnMvZG93bnJldi54bWxMj1FLwzAUhd8F/0O4gm9b0m66rTYdRXCIMGFzD3u8&#10;a65psUlKkm313xuf9PFyPs75brkeTc8u5EPnrIRsKoCRbZzqrJZw+HiZLIGFiFZh7yxJ+KYA6+r2&#10;psRCuavd0WUfNUslNhQooY1xKDgPTUsGw9QNZFP26bzBmE6vufJ4TeWm57kQj9xgZ9NCiwM9t9R8&#10;7c9Gwttug7nevIrt7Bjrdx2bOvhGyvu7sX4CFmmMfzD86id1qJLTyZ2tCqyXMMlW84RKWK4egCVg&#10;PltkwE6JXIgceFXy/y9UPwAAAP//AwBQSwECLQAUAAYACAAAACEAtoM4kv4AAADhAQAAEwAAAAAA&#10;AAAAAAAAAAAAAAAAW0NvbnRlbnRfVHlwZXNdLnhtbFBLAQItABQABgAIAAAAIQA4/SH/1gAAAJQB&#10;AAALAAAAAAAAAAAAAAAAAC8BAABfcmVscy8ucmVsc1BLAQItABQABgAIAAAAIQBQGsjQQAIAALME&#10;AAAOAAAAAAAAAAAAAAAAAC4CAABkcnMvZTJvRG9jLnhtbFBLAQItABQABgAIAAAAIQDLaV5q4QAA&#10;AAoBAAAPAAAAAAAAAAAAAAAAAJoEAABkcnMvZG93bnJldi54bWxQSwUGAAAAAAQABADzAAAAqAUA&#10;AAAA&#10;" fillcolor="window" strokecolor="window" strokeweight=".5pt">
              <v:textbox>
                <w:txbxContent>
                  <w:p w14:paraId="5B49A1DB" w14:textId="77777777" w:rsidR="00A7203D" w:rsidRDefault="009C33C9" w:rsidP="00A7203D">
                    <w:pPr>
                      <w:pStyle w:val="NoSpacing"/>
                      <w:rPr>
                        <w:rFonts w:ascii="Pinewood" w:hAnsi="Pinewood"/>
                        <w:color w:val="663300"/>
                      </w:rPr>
                    </w:pPr>
                    <w:r>
                      <w:rPr>
                        <w:rFonts w:ascii="Pinewood" w:hAnsi="Pinewood"/>
                        <w:color w:val="663300"/>
                      </w:rPr>
                      <w:t>Amboy T</w:t>
                    </w:r>
                    <w:r w:rsidR="00A7203D">
                      <w:rPr>
                        <w:rFonts w:ascii="Pinewood" w:hAnsi="Pinewood"/>
                        <w:color w:val="663300"/>
                      </w:rPr>
                      <w:t>erritorial Days Association</w:t>
                    </w:r>
                  </w:p>
                  <w:p w14:paraId="32D3483E" w14:textId="081E8FDF" w:rsidR="002C7BD0" w:rsidRDefault="009C33C9">
                    <w:r>
                      <w:rPr>
                        <w:rFonts w:ascii="Pinewood" w:hAnsi="Pinewood"/>
                        <w:color w:val="663300"/>
                      </w:rPr>
                      <w:t>20</w:t>
                    </w:r>
                    <w:r w:rsidR="00B62EC2">
                      <w:rPr>
                        <w:rFonts w:ascii="Pinewood" w:hAnsi="Pinewood"/>
                        <w:color w:val="663300"/>
                      </w:rPr>
                      <w:t>2</w:t>
                    </w:r>
                    <w:r w:rsidR="006D281C">
                      <w:rPr>
                        <w:rFonts w:ascii="Pinewood" w:hAnsi="Pinewood"/>
                        <w:color w:val="663300"/>
                      </w:rPr>
                      <w:t>4</w:t>
                    </w:r>
                    <w:r w:rsidR="00D276C6">
                      <w:rPr>
                        <w:rFonts w:ascii="Pinewood" w:hAnsi="Pinewood"/>
                        <w:color w:val="663300"/>
                      </w:rPr>
                      <w:t xml:space="preserve"> </w:t>
                    </w:r>
                    <w:r>
                      <w:rPr>
                        <w:rFonts w:ascii="Pinewood" w:hAnsi="Pinewood"/>
                        <w:color w:val="663300"/>
                      </w:rPr>
                      <w:t>Vendor A</w:t>
                    </w:r>
                    <w:r w:rsidR="002C7BD0">
                      <w:rPr>
                        <w:rFonts w:ascii="Pinewood" w:hAnsi="Pinewood"/>
                        <w:color w:val="663300"/>
                      </w:rPr>
                      <w:t>pplication</w:t>
                    </w:r>
                  </w:p>
                </w:txbxContent>
              </v:textbox>
            </v:shape>
          </w:pict>
        </mc:Fallback>
      </mc:AlternateContent>
    </w:r>
    <w:r w:rsidR="00A7203D">
      <w:rPr>
        <w:noProof/>
        <w:lang w:eastAsia="en-US" w:bidi="ar-SA"/>
      </w:rPr>
      <w:drawing>
        <wp:inline distT="0" distB="0" distL="0" distR="0" wp14:anchorId="69FE8678" wp14:editId="64798E25">
          <wp:extent cx="713678" cy="624468"/>
          <wp:effectExtent l="0" t="0" r="0" b="4445"/>
          <wp:docPr id="25" name="Picture 25" descr="https://sp.yimg.com/ib/th?id=JN.ycMj1LfXj46%2fw1e0%2fD2tR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yimg.com/ib/th?id=JN.ycMj1LfXj46%2fw1e0%2fD2tRw&amp;pid=15.1&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3740" cy="624522"/>
                  </a:xfrm>
                  <a:prstGeom prst="rect">
                    <a:avLst/>
                  </a:prstGeom>
                  <a:noFill/>
                  <a:ln>
                    <a:noFill/>
                  </a:ln>
                </pic:spPr>
              </pic:pic>
            </a:graphicData>
          </a:graphic>
        </wp:inline>
      </w:drawing>
    </w:r>
  </w:p>
  <w:p w14:paraId="400B8032" w14:textId="77777777" w:rsidR="00A7203D" w:rsidRDefault="00A7203D" w:rsidP="00A7203D">
    <w:pPr>
      <w:pStyle w:val="NoSpacing"/>
      <w:rPr>
        <w:rFonts w:ascii="Pinewood" w:hAnsi="Pinewood"/>
        <w:color w:val="663300"/>
      </w:rPr>
    </w:pP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r>
      <w:rPr>
        <w:rFonts w:ascii="Pinewood" w:hAnsi="Pinewood"/>
        <w:color w:val="663300"/>
      </w:rPr>
      <w:tab/>
    </w:r>
  </w:p>
  <w:p w14:paraId="1441C2BA" w14:textId="77777777" w:rsidR="00A7203D" w:rsidRDefault="00A7203D" w:rsidP="00A7203D">
    <w:pPr>
      <w:pStyle w:val="NoSpacing"/>
      <w:rPr>
        <w:rFonts w:ascii="Pinewood" w:hAnsi="Pinewood"/>
        <w:color w:val="663300"/>
      </w:rPr>
    </w:pPr>
    <w:r>
      <w:rPr>
        <w:rFonts w:ascii="Pinewood" w:hAnsi="Pinewood"/>
        <w:color w:val="663300"/>
      </w:rPr>
      <w:t xml:space="preserve">            </w:t>
    </w:r>
  </w:p>
  <w:p w14:paraId="39D814C4" w14:textId="77777777" w:rsidR="00A7203D" w:rsidRDefault="00A720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1852113"/>
    <w:multiLevelType w:val="hybridMultilevel"/>
    <w:tmpl w:val="9A3C89B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66812E1"/>
    <w:multiLevelType w:val="hybridMultilevel"/>
    <w:tmpl w:val="0918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A4D8B"/>
    <w:multiLevelType w:val="hybridMultilevel"/>
    <w:tmpl w:val="2CBA4E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BB35E3"/>
    <w:multiLevelType w:val="hybridMultilevel"/>
    <w:tmpl w:val="09D482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8874873">
    <w:abstractNumId w:val="0"/>
  </w:num>
  <w:num w:numId="2" w16cid:durableId="1361012710">
    <w:abstractNumId w:val="1"/>
  </w:num>
  <w:num w:numId="3" w16cid:durableId="564685685">
    <w:abstractNumId w:val="5"/>
  </w:num>
  <w:num w:numId="4" w16cid:durableId="1061833452">
    <w:abstractNumId w:val="2"/>
  </w:num>
  <w:num w:numId="5" w16cid:durableId="1317799424">
    <w:abstractNumId w:val="4"/>
  </w:num>
  <w:num w:numId="6" w16cid:durableId="71434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67B"/>
    <w:rsid w:val="0000038E"/>
    <w:rsid w:val="00035C95"/>
    <w:rsid w:val="00046402"/>
    <w:rsid w:val="000631D6"/>
    <w:rsid w:val="00076467"/>
    <w:rsid w:val="000A0420"/>
    <w:rsid w:val="000C2D33"/>
    <w:rsid w:val="000F6E3B"/>
    <w:rsid w:val="00140AF5"/>
    <w:rsid w:val="0014131A"/>
    <w:rsid w:val="00143995"/>
    <w:rsid w:val="0018367B"/>
    <w:rsid w:val="001942F0"/>
    <w:rsid w:val="00247D75"/>
    <w:rsid w:val="00293573"/>
    <w:rsid w:val="0029359C"/>
    <w:rsid w:val="002B6067"/>
    <w:rsid w:val="002C7BD0"/>
    <w:rsid w:val="002D3C85"/>
    <w:rsid w:val="002D412E"/>
    <w:rsid w:val="003D25FD"/>
    <w:rsid w:val="00470A36"/>
    <w:rsid w:val="004E0B31"/>
    <w:rsid w:val="004E4A7F"/>
    <w:rsid w:val="004F423D"/>
    <w:rsid w:val="00507CA4"/>
    <w:rsid w:val="00515B25"/>
    <w:rsid w:val="00536667"/>
    <w:rsid w:val="00564191"/>
    <w:rsid w:val="00586752"/>
    <w:rsid w:val="00587B9A"/>
    <w:rsid w:val="00593D7B"/>
    <w:rsid w:val="00627A2A"/>
    <w:rsid w:val="00633546"/>
    <w:rsid w:val="00635E6B"/>
    <w:rsid w:val="00642D2F"/>
    <w:rsid w:val="0065373B"/>
    <w:rsid w:val="0069720C"/>
    <w:rsid w:val="006D281C"/>
    <w:rsid w:val="006F0404"/>
    <w:rsid w:val="006F06E3"/>
    <w:rsid w:val="00721939"/>
    <w:rsid w:val="00724552"/>
    <w:rsid w:val="00782F58"/>
    <w:rsid w:val="00783754"/>
    <w:rsid w:val="0079306F"/>
    <w:rsid w:val="007E3707"/>
    <w:rsid w:val="00817538"/>
    <w:rsid w:val="00833A88"/>
    <w:rsid w:val="00835F46"/>
    <w:rsid w:val="00883ABC"/>
    <w:rsid w:val="008948D1"/>
    <w:rsid w:val="009422C3"/>
    <w:rsid w:val="00987F68"/>
    <w:rsid w:val="00991991"/>
    <w:rsid w:val="009C33C9"/>
    <w:rsid w:val="009D46D2"/>
    <w:rsid w:val="00A16878"/>
    <w:rsid w:val="00A3038F"/>
    <w:rsid w:val="00A7203D"/>
    <w:rsid w:val="00A97F26"/>
    <w:rsid w:val="00AC6CFF"/>
    <w:rsid w:val="00AE6EB9"/>
    <w:rsid w:val="00AF25A3"/>
    <w:rsid w:val="00B25AFB"/>
    <w:rsid w:val="00B34F39"/>
    <w:rsid w:val="00B46FD3"/>
    <w:rsid w:val="00B62EC2"/>
    <w:rsid w:val="00BB3F96"/>
    <w:rsid w:val="00BD7480"/>
    <w:rsid w:val="00C3033C"/>
    <w:rsid w:val="00C4639E"/>
    <w:rsid w:val="00C733CB"/>
    <w:rsid w:val="00C97984"/>
    <w:rsid w:val="00CC0004"/>
    <w:rsid w:val="00CC25BE"/>
    <w:rsid w:val="00D01B0E"/>
    <w:rsid w:val="00D05948"/>
    <w:rsid w:val="00D276C6"/>
    <w:rsid w:val="00D370A6"/>
    <w:rsid w:val="00D522D7"/>
    <w:rsid w:val="00D5518D"/>
    <w:rsid w:val="00D975CC"/>
    <w:rsid w:val="00DB0AB1"/>
    <w:rsid w:val="00DC0EAB"/>
    <w:rsid w:val="00DC1597"/>
    <w:rsid w:val="00DF22C5"/>
    <w:rsid w:val="00E043DC"/>
    <w:rsid w:val="00EB107B"/>
    <w:rsid w:val="00EE738E"/>
    <w:rsid w:val="00F30F25"/>
    <w:rsid w:val="00F356BE"/>
    <w:rsid w:val="00F42AEF"/>
    <w:rsid w:val="00F97E47"/>
    <w:rsid w:val="00FA7B30"/>
    <w:rsid w:val="00FD10A2"/>
    <w:rsid w:val="00FE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49F89"/>
  <w15:docId w15:val="{0D16733F-D57A-4758-A584-237C670B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38"/>
    <w:pPr>
      <w:widowControl w:val="0"/>
      <w:suppressAutoHyphens/>
      <w:spacing w:after="0" w:line="240" w:lineRule="auto"/>
    </w:pPr>
    <w:rPr>
      <w:rFonts w:ascii="Times New Roman" w:eastAsia="SimSun"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7B"/>
    <w:pPr>
      <w:tabs>
        <w:tab w:val="center" w:pos="4680"/>
        <w:tab w:val="right" w:pos="9360"/>
      </w:tabs>
    </w:pPr>
  </w:style>
  <w:style w:type="character" w:customStyle="1" w:styleId="HeaderChar">
    <w:name w:val="Header Char"/>
    <w:basedOn w:val="DefaultParagraphFont"/>
    <w:link w:val="Header"/>
    <w:uiPriority w:val="99"/>
    <w:rsid w:val="0018367B"/>
  </w:style>
  <w:style w:type="paragraph" w:styleId="Footer">
    <w:name w:val="footer"/>
    <w:basedOn w:val="Normal"/>
    <w:link w:val="FooterChar"/>
    <w:uiPriority w:val="99"/>
    <w:unhideWhenUsed/>
    <w:rsid w:val="0018367B"/>
    <w:pPr>
      <w:tabs>
        <w:tab w:val="center" w:pos="4680"/>
        <w:tab w:val="right" w:pos="9360"/>
      </w:tabs>
    </w:pPr>
  </w:style>
  <w:style w:type="character" w:customStyle="1" w:styleId="FooterChar">
    <w:name w:val="Footer Char"/>
    <w:basedOn w:val="DefaultParagraphFont"/>
    <w:link w:val="Footer"/>
    <w:uiPriority w:val="99"/>
    <w:rsid w:val="0018367B"/>
  </w:style>
  <w:style w:type="paragraph" w:styleId="NoSpacing">
    <w:name w:val="No Spacing"/>
    <w:uiPriority w:val="1"/>
    <w:qFormat/>
    <w:rsid w:val="0018367B"/>
    <w:pPr>
      <w:spacing w:after="0" w:line="240" w:lineRule="auto"/>
    </w:pPr>
  </w:style>
  <w:style w:type="paragraph" w:styleId="BalloonText">
    <w:name w:val="Balloon Text"/>
    <w:basedOn w:val="Normal"/>
    <w:link w:val="BalloonTextChar"/>
    <w:uiPriority w:val="99"/>
    <w:semiHidden/>
    <w:unhideWhenUsed/>
    <w:rsid w:val="0018367B"/>
    <w:rPr>
      <w:rFonts w:ascii="Tahoma" w:hAnsi="Tahoma"/>
      <w:sz w:val="16"/>
      <w:szCs w:val="16"/>
    </w:rPr>
  </w:style>
  <w:style w:type="character" w:customStyle="1" w:styleId="BalloonTextChar">
    <w:name w:val="Balloon Text Char"/>
    <w:basedOn w:val="DefaultParagraphFont"/>
    <w:link w:val="BalloonText"/>
    <w:uiPriority w:val="99"/>
    <w:semiHidden/>
    <w:rsid w:val="0018367B"/>
    <w:rPr>
      <w:rFonts w:ascii="Tahoma" w:hAnsi="Tahoma" w:cs="Tahoma"/>
      <w:sz w:val="16"/>
      <w:szCs w:val="16"/>
    </w:rPr>
  </w:style>
  <w:style w:type="character" w:styleId="Hyperlink">
    <w:name w:val="Hyperlink"/>
    <w:basedOn w:val="DefaultParagraphFont"/>
    <w:uiPriority w:val="99"/>
    <w:unhideWhenUsed/>
    <w:rsid w:val="00C3033C"/>
    <w:rPr>
      <w:color w:val="0000FF" w:themeColor="hyperlink"/>
      <w:u w:val="single"/>
    </w:rPr>
  </w:style>
  <w:style w:type="paragraph" w:styleId="ListParagraph">
    <w:name w:val="List Paragraph"/>
    <w:basedOn w:val="Normal"/>
    <w:uiPriority w:val="34"/>
    <w:qFormat/>
    <w:rsid w:val="00D276C6"/>
    <w:pPr>
      <w:ind w:left="720"/>
      <w:contextualSpacing/>
    </w:pPr>
    <w:rPr>
      <w:rFonts w:cs="Mangal"/>
      <w:szCs w:val="21"/>
    </w:rPr>
  </w:style>
  <w:style w:type="character" w:styleId="UnresolvedMention">
    <w:name w:val="Unresolved Mention"/>
    <w:basedOn w:val="DefaultParagraphFont"/>
    <w:uiPriority w:val="99"/>
    <w:semiHidden/>
    <w:unhideWhenUsed/>
    <w:rsid w:val="00A1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7020">
      <w:bodyDiv w:val="1"/>
      <w:marLeft w:val="0"/>
      <w:marRight w:val="0"/>
      <w:marTop w:val="0"/>
      <w:marBottom w:val="0"/>
      <w:divBdr>
        <w:top w:val="none" w:sz="0" w:space="0" w:color="auto"/>
        <w:left w:val="none" w:sz="0" w:space="0" w:color="auto"/>
        <w:bottom w:val="none" w:sz="0" w:space="0" w:color="auto"/>
        <w:right w:val="none" w:sz="0" w:space="0" w:color="auto"/>
      </w:divBdr>
    </w:div>
    <w:div w:id="91822123">
      <w:bodyDiv w:val="1"/>
      <w:marLeft w:val="0"/>
      <w:marRight w:val="0"/>
      <w:marTop w:val="0"/>
      <w:marBottom w:val="0"/>
      <w:divBdr>
        <w:top w:val="none" w:sz="0" w:space="0" w:color="auto"/>
        <w:left w:val="none" w:sz="0" w:space="0" w:color="auto"/>
        <w:bottom w:val="none" w:sz="0" w:space="0" w:color="auto"/>
        <w:right w:val="none" w:sz="0" w:space="0" w:color="auto"/>
      </w:divBdr>
    </w:div>
    <w:div w:id="143593867">
      <w:bodyDiv w:val="1"/>
      <w:marLeft w:val="0"/>
      <w:marRight w:val="0"/>
      <w:marTop w:val="0"/>
      <w:marBottom w:val="0"/>
      <w:divBdr>
        <w:top w:val="none" w:sz="0" w:space="0" w:color="auto"/>
        <w:left w:val="none" w:sz="0" w:space="0" w:color="auto"/>
        <w:bottom w:val="none" w:sz="0" w:space="0" w:color="auto"/>
        <w:right w:val="none" w:sz="0" w:space="0" w:color="auto"/>
      </w:divBdr>
    </w:div>
    <w:div w:id="349261083">
      <w:bodyDiv w:val="1"/>
      <w:marLeft w:val="0"/>
      <w:marRight w:val="0"/>
      <w:marTop w:val="0"/>
      <w:marBottom w:val="0"/>
      <w:divBdr>
        <w:top w:val="none" w:sz="0" w:space="0" w:color="auto"/>
        <w:left w:val="none" w:sz="0" w:space="0" w:color="auto"/>
        <w:bottom w:val="none" w:sz="0" w:space="0" w:color="auto"/>
        <w:right w:val="none" w:sz="0" w:space="0" w:color="auto"/>
      </w:divBdr>
    </w:div>
    <w:div w:id="363944745">
      <w:bodyDiv w:val="1"/>
      <w:marLeft w:val="0"/>
      <w:marRight w:val="0"/>
      <w:marTop w:val="0"/>
      <w:marBottom w:val="0"/>
      <w:divBdr>
        <w:top w:val="none" w:sz="0" w:space="0" w:color="auto"/>
        <w:left w:val="none" w:sz="0" w:space="0" w:color="auto"/>
        <w:bottom w:val="none" w:sz="0" w:space="0" w:color="auto"/>
        <w:right w:val="none" w:sz="0" w:space="0" w:color="auto"/>
      </w:divBdr>
    </w:div>
    <w:div w:id="734277835">
      <w:bodyDiv w:val="1"/>
      <w:marLeft w:val="0"/>
      <w:marRight w:val="0"/>
      <w:marTop w:val="0"/>
      <w:marBottom w:val="0"/>
      <w:divBdr>
        <w:top w:val="none" w:sz="0" w:space="0" w:color="auto"/>
        <w:left w:val="none" w:sz="0" w:space="0" w:color="auto"/>
        <w:bottom w:val="none" w:sz="0" w:space="0" w:color="auto"/>
        <w:right w:val="none" w:sz="0" w:space="0" w:color="auto"/>
      </w:divBdr>
    </w:div>
    <w:div w:id="748117219">
      <w:bodyDiv w:val="1"/>
      <w:marLeft w:val="0"/>
      <w:marRight w:val="0"/>
      <w:marTop w:val="0"/>
      <w:marBottom w:val="0"/>
      <w:divBdr>
        <w:top w:val="none" w:sz="0" w:space="0" w:color="auto"/>
        <w:left w:val="none" w:sz="0" w:space="0" w:color="auto"/>
        <w:bottom w:val="none" w:sz="0" w:space="0" w:color="auto"/>
        <w:right w:val="none" w:sz="0" w:space="0" w:color="auto"/>
      </w:divBdr>
    </w:div>
    <w:div w:id="810632957">
      <w:bodyDiv w:val="1"/>
      <w:marLeft w:val="0"/>
      <w:marRight w:val="0"/>
      <w:marTop w:val="0"/>
      <w:marBottom w:val="0"/>
      <w:divBdr>
        <w:top w:val="none" w:sz="0" w:space="0" w:color="auto"/>
        <w:left w:val="none" w:sz="0" w:space="0" w:color="auto"/>
        <w:bottom w:val="none" w:sz="0" w:space="0" w:color="auto"/>
        <w:right w:val="none" w:sz="0" w:space="0" w:color="auto"/>
      </w:divBdr>
    </w:div>
    <w:div w:id="961810482">
      <w:bodyDiv w:val="1"/>
      <w:marLeft w:val="0"/>
      <w:marRight w:val="0"/>
      <w:marTop w:val="0"/>
      <w:marBottom w:val="0"/>
      <w:divBdr>
        <w:top w:val="none" w:sz="0" w:space="0" w:color="auto"/>
        <w:left w:val="none" w:sz="0" w:space="0" w:color="auto"/>
        <w:bottom w:val="none" w:sz="0" w:space="0" w:color="auto"/>
        <w:right w:val="none" w:sz="0" w:space="0" w:color="auto"/>
      </w:divBdr>
    </w:div>
    <w:div w:id="1060441196">
      <w:bodyDiv w:val="1"/>
      <w:marLeft w:val="0"/>
      <w:marRight w:val="0"/>
      <w:marTop w:val="0"/>
      <w:marBottom w:val="0"/>
      <w:divBdr>
        <w:top w:val="none" w:sz="0" w:space="0" w:color="auto"/>
        <w:left w:val="none" w:sz="0" w:space="0" w:color="auto"/>
        <w:bottom w:val="none" w:sz="0" w:space="0" w:color="auto"/>
        <w:right w:val="none" w:sz="0" w:space="0" w:color="auto"/>
      </w:divBdr>
    </w:div>
    <w:div w:id="1075317900">
      <w:bodyDiv w:val="1"/>
      <w:marLeft w:val="0"/>
      <w:marRight w:val="0"/>
      <w:marTop w:val="0"/>
      <w:marBottom w:val="0"/>
      <w:divBdr>
        <w:top w:val="none" w:sz="0" w:space="0" w:color="auto"/>
        <w:left w:val="none" w:sz="0" w:space="0" w:color="auto"/>
        <w:bottom w:val="none" w:sz="0" w:space="0" w:color="auto"/>
        <w:right w:val="none" w:sz="0" w:space="0" w:color="auto"/>
      </w:divBdr>
    </w:div>
    <w:div w:id="1124542561">
      <w:bodyDiv w:val="1"/>
      <w:marLeft w:val="0"/>
      <w:marRight w:val="0"/>
      <w:marTop w:val="0"/>
      <w:marBottom w:val="0"/>
      <w:divBdr>
        <w:top w:val="none" w:sz="0" w:space="0" w:color="auto"/>
        <w:left w:val="none" w:sz="0" w:space="0" w:color="auto"/>
        <w:bottom w:val="none" w:sz="0" w:space="0" w:color="auto"/>
        <w:right w:val="none" w:sz="0" w:space="0" w:color="auto"/>
      </w:divBdr>
    </w:div>
    <w:div w:id="1158039089">
      <w:bodyDiv w:val="1"/>
      <w:marLeft w:val="0"/>
      <w:marRight w:val="0"/>
      <w:marTop w:val="0"/>
      <w:marBottom w:val="0"/>
      <w:divBdr>
        <w:top w:val="none" w:sz="0" w:space="0" w:color="auto"/>
        <w:left w:val="none" w:sz="0" w:space="0" w:color="auto"/>
        <w:bottom w:val="none" w:sz="0" w:space="0" w:color="auto"/>
        <w:right w:val="none" w:sz="0" w:space="0" w:color="auto"/>
      </w:divBdr>
    </w:div>
    <w:div w:id="1216508220">
      <w:bodyDiv w:val="1"/>
      <w:marLeft w:val="0"/>
      <w:marRight w:val="0"/>
      <w:marTop w:val="0"/>
      <w:marBottom w:val="0"/>
      <w:divBdr>
        <w:top w:val="none" w:sz="0" w:space="0" w:color="auto"/>
        <w:left w:val="none" w:sz="0" w:space="0" w:color="auto"/>
        <w:bottom w:val="none" w:sz="0" w:space="0" w:color="auto"/>
        <w:right w:val="none" w:sz="0" w:space="0" w:color="auto"/>
      </w:divBdr>
    </w:div>
    <w:div w:id="1220046516">
      <w:bodyDiv w:val="1"/>
      <w:marLeft w:val="0"/>
      <w:marRight w:val="0"/>
      <w:marTop w:val="0"/>
      <w:marBottom w:val="0"/>
      <w:divBdr>
        <w:top w:val="none" w:sz="0" w:space="0" w:color="auto"/>
        <w:left w:val="none" w:sz="0" w:space="0" w:color="auto"/>
        <w:bottom w:val="none" w:sz="0" w:space="0" w:color="auto"/>
        <w:right w:val="none" w:sz="0" w:space="0" w:color="auto"/>
      </w:divBdr>
    </w:div>
    <w:div w:id="1308515366">
      <w:bodyDiv w:val="1"/>
      <w:marLeft w:val="0"/>
      <w:marRight w:val="0"/>
      <w:marTop w:val="0"/>
      <w:marBottom w:val="0"/>
      <w:divBdr>
        <w:top w:val="none" w:sz="0" w:space="0" w:color="auto"/>
        <w:left w:val="none" w:sz="0" w:space="0" w:color="auto"/>
        <w:bottom w:val="none" w:sz="0" w:space="0" w:color="auto"/>
        <w:right w:val="none" w:sz="0" w:space="0" w:color="auto"/>
      </w:divBdr>
    </w:div>
    <w:div w:id="1345202987">
      <w:bodyDiv w:val="1"/>
      <w:marLeft w:val="0"/>
      <w:marRight w:val="0"/>
      <w:marTop w:val="0"/>
      <w:marBottom w:val="0"/>
      <w:divBdr>
        <w:top w:val="none" w:sz="0" w:space="0" w:color="auto"/>
        <w:left w:val="none" w:sz="0" w:space="0" w:color="auto"/>
        <w:bottom w:val="none" w:sz="0" w:space="0" w:color="auto"/>
        <w:right w:val="none" w:sz="0" w:space="0" w:color="auto"/>
      </w:divBdr>
    </w:div>
    <w:div w:id="1525050589">
      <w:bodyDiv w:val="1"/>
      <w:marLeft w:val="0"/>
      <w:marRight w:val="0"/>
      <w:marTop w:val="0"/>
      <w:marBottom w:val="0"/>
      <w:divBdr>
        <w:top w:val="none" w:sz="0" w:space="0" w:color="auto"/>
        <w:left w:val="none" w:sz="0" w:space="0" w:color="auto"/>
        <w:bottom w:val="none" w:sz="0" w:space="0" w:color="auto"/>
        <w:right w:val="none" w:sz="0" w:space="0" w:color="auto"/>
      </w:divBdr>
    </w:div>
    <w:div w:id="1678993943">
      <w:bodyDiv w:val="1"/>
      <w:marLeft w:val="0"/>
      <w:marRight w:val="0"/>
      <w:marTop w:val="0"/>
      <w:marBottom w:val="0"/>
      <w:divBdr>
        <w:top w:val="none" w:sz="0" w:space="0" w:color="auto"/>
        <w:left w:val="none" w:sz="0" w:space="0" w:color="auto"/>
        <w:bottom w:val="none" w:sz="0" w:space="0" w:color="auto"/>
        <w:right w:val="none" w:sz="0" w:space="0" w:color="auto"/>
      </w:divBdr>
    </w:div>
    <w:div w:id="170158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da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day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tdays.org" TargetMode="External"/><Relationship Id="rId1" Type="http://schemas.openxmlformats.org/officeDocument/2006/relationships/hyperlink" Target="http://www.tday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Christina Jacobs</cp:lastModifiedBy>
  <cp:revision>45</cp:revision>
  <cp:lastPrinted>2024-02-08T21:39:00Z</cp:lastPrinted>
  <dcterms:created xsi:type="dcterms:W3CDTF">2016-01-24T23:44:00Z</dcterms:created>
  <dcterms:modified xsi:type="dcterms:W3CDTF">2024-02-08T21:40:00Z</dcterms:modified>
</cp:coreProperties>
</file>